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b/>
        </w:rPr>
      </w:pPr>
    </w:p>
    <w:tbl>
      <w:tblPr>
        <w:tblW w:w="10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2"/>
        <w:gridCol w:w="64"/>
        <w:gridCol w:w="1381"/>
        <w:gridCol w:w="488"/>
        <w:gridCol w:w="3402"/>
        <w:gridCol w:w="1559"/>
        <w:gridCol w:w="1506"/>
      </w:tblGrid>
      <w:tr>
        <w:trPr>
          <w:trHeight w:val="436"/>
          <w:jc w:val="center"/>
        </w:trPr>
        <w:tc>
          <w:tcPr>
            <w:tcW w:w="2616" w:type="dxa"/>
            <w:gridSpan w:val="2"/>
            <w:tcBorders>
              <w:top w:val="nil"/>
              <w:left w:val="nil"/>
              <w:bottom w:val="single" w:sz="4" w:space="0" w:color="auto"/>
              <w:right w:val="single" w:sz="4" w:space="0" w:color="auto"/>
            </w:tcBorders>
          </w:tcPr>
          <w:p>
            <w:pPr>
              <w:spacing w:before="60" w:after="60"/>
              <w:rPr>
                <w:rFonts w:ascii="Tahoma" w:hAnsi="Tahoma" w:cs="Tahoma"/>
                <w:sz w:val="24"/>
              </w:rPr>
            </w:pPr>
          </w:p>
        </w:tc>
        <w:tc>
          <w:tcPr>
            <w:tcW w:w="1869" w:type="dxa"/>
            <w:gridSpan w:val="2"/>
            <w:tcBorders>
              <w:left w:val="single" w:sz="4" w:space="0" w:color="auto"/>
              <w:bottom w:val="single" w:sz="4" w:space="0" w:color="auto"/>
            </w:tcBorders>
            <w:shd w:val="clear" w:color="auto" w:fill="CCCCCC"/>
          </w:tcPr>
          <w:p>
            <w:pPr>
              <w:spacing w:before="60" w:after="60"/>
              <w:jc w:val="center"/>
              <w:rPr>
                <w:rFonts w:ascii="Tahoma" w:hAnsi="Tahoma" w:cs="Tahoma"/>
                <w:sz w:val="24"/>
              </w:rPr>
            </w:pPr>
            <w:r>
              <w:rPr>
                <w:rFonts w:ascii="Tahoma" w:hAnsi="Tahoma" w:cs="Tahoma"/>
                <w:sz w:val="24"/>
              </w:rPr>
              <w:t>Nom</w:t>
            </w:r>
          </w:p>
        </w:tc>
        <w:tc>
          <w:tcPr>
            <w:tcW w:w="3402" w:type="dxa"/>
            <w:tcBorders>
              <w:bottom w:val="single" w:sz="4" w:space="0" w:color="auto"/>
            </w:tcBorders>
            <w:shd w:val="clear" w:color="auto" w:fill="CCCCCC"/>
          </w:tcPr>
          <w:p>
            <w:pPr>
              <w:spacing w:before="60" w:after="60"/>
              <w:jc w:val="center"/>
              <w:rPr>
                <w:rFonts w:ascii="Tahoma" w:hAnsi="Tahoma" w:cs="Tahoma"/>
                <w:sz w:val="24"/>
              </w:rPr>
            </w:pPr>
            <w:r>
              <w:rPr>
                <w:rFonts w:ascii="Tahoma" w:hAnsi="Tahoma" w:cs="Tahoma"/>
                <w:sz w:val="24"/>
              </w:rPr>
              <w:t>Fonction</w:t>
            </w:r>
          </w:p>
        </w:tc>
        <w:tc>
          <w:tcPr>
            <w:tcW w:w="1559" w:type="dxa"/>
            <w:tcBorders>
              <w:bottom w:val="single" w:sz="4" w:space="0" w:color="auto"/>
            </w:tcBorders>
            <w:shd w:val="clear" w:color="auto" w:fill="CCCCCC"/>
          </w:tcPr>
          <w:p>
            <w:pPr>
              <w:spacing w:before="60" w:after="60"/>
              <w:jc w:val="center"/>
              <w:rPr>
                <w:rFonts w:ascii="Tahoma" w:hAnsi="Tahoma" w:cs="Tahoma"/>
                <w:sz w:val="24"/>
              </w:rPr>
            </w:pPr>
            <w:r>
              <w:rPr>
                <w:rFonts w:ascii="Tahoma" w:hAnsi="Tahoma" w:cs="Tahoma"/>
                <w:sz w:val="24"/>
              </w:rPr>
              <w:t>Date</w:t>
            </w:r>
          </w:p>
        </w:tc>
        <w:tc>
          <w:tcPr>
            <w:tcW w:w="1506" w:type="dxa"/>
            <w:tcBorders>
              <w:bottom w:val="single" w:sz="4" w:space="0" w:color="auto"/>
              <w:right w:val="single" w:sz="4" w:space="0" w:color="auto"/>
            </w:tcBorders>
            <w:shd w:val="clear" w:color="auto" w:fill="CCCCCC"/>
          </w:tcPr>
          <w:p>
            <w:pPr>
              <w:spacing w:before="60" w:after="60"/>
              <w:jc w:val="center"/>
              <w:rPr>
                <w:rFonts w:ascii="Tahoma" w:hAnsi="Tahoma" w:cs="Tahoma"/>
                <w:sz w:val="24"/>
              </w:rPr>
            </w:pPr>
            <w:r>
              <w:rPr>
                <w:rFonts w:ascii="Tahoma" w:hAnsi="Tahoma" w:cs="Tahoma"/>
                <w:sz w:val="24"/>
              </w:rPr>
              <w:t>Visa</w:t>
            </w:r>
          </w:p>
        </w:tc>
      </w:tr>
      <w:tr>
        <w:trPr>
          <w:trHeight w:val="436"/>
          <w:jc w:val="center"/>
        </w:trPr>
        <w:tc>
          <w:tcPr>
            <w:tcW w:w="2616" w:type="dxa"/>
            <w:gridSpan w:val="2"/>
            <w:tcBorders>
              <w:top w:val="single" w:sz="4" w:space="0" w:color="auto"/>
              <w:left w:val="single" w:sz="4" w:space="0" w:color="auto"/>
            </w:tcBorders>
            <w:shd w:val="clear" w:color="auto" w:fill="CCCCCC"/>
          </w:tcPr>
          <w:p>
            <w:pPr>
              <w:spacing w:before="60" w:after="60"/>
              <w:rPr>
                <w:rFonts w:ascii="Tahoma" w:hAnsi="Tahoma" w:cs="Tahoma"/>
                <w:sz w:val="24"/>
              </w:rPr>
            </w:pPr>
            <w:r>
              <w:rPr>
                <w:rFonts w:ascii="Tahoma" w:hAnsi="Tahoma" w:cs="Tahoma"/>
                <w:sz w:val="24"/>
              </w:rPr>
              <w:t>Rédaction</w:t>
            </w:r>
          </w:p>
        </w:tc>
        <w:tc>
          <w:tcPr>
            <w:tcW w:w="1869" w:type="dxa"/>
            <w:gridSpan w:val="2"/>
          </w:tcPr>
          <w:p>
            <w:pPr>
              <w:spacing w:before="60" w:after="60"/>
              <w:ind w:right="-284"/>
              <w:rPr>
                <w:rFonts w:ascii="Tahoma" w:hAnsi="Tahoma" w:cs="Tahoma"/>
                <w:sz w:val="24"/>
              </w:rPr>
            </w:pPr>
            <w:r>
              <w:rPr>
                <w:rFonts w:ascii="Tahoma" w:hAnsi="Tahoma" w:cs="Tahoma"/>
                <w:sz w:val="24"/>
              </w:rPr>
              <w:t>E. LOI</w:t>
            </w:r>
          </w:p>
        </w:tc>
        <w:tc>
          <w:tcPr>
            <w:tcW w:w="3402" w:type="dxa"/>
          </w:tcPr>
          <w:p>
            <w:pPr>
              <w:spacing w:before="60" w:after="60"/>
              <w:ind w:right="-284"/>
              <w:rPr>
                <w:rFonts w:ascii="Tahoma" w:hAnsi="Tahoma" w:cs="Tahoma"/>
                <w:sz w:val="24"/>
              </w:rPr>
            </w:pPr>
            <w:r>
              <w:rPr>
                <w:rFonts w:ascii="Tahoma" w:hAnsi="Tahoma" w:cs="Tahoma"/>
                <w:sz w:val="24"/>
              </w:rPr>
              <w:t>Cadre de pôle de la psychiatrie adulte</w:t>
            </w:r>
          </w:p>
        </w:tc>
        <w:tc>
          <w:tcPr>
            <w:tcW w:w="1559" w:type="dxa"/>
          </w:tcPr>
          <w:p>
            <w:pPr>
              <w:spacing w:before="60" w:after="60"/>
              <w:rPr>
                <w:rFonts w:ascii="Tahoma" w:hAnsi="Tahoma" w:cs="Tahoma"/>
                <w:sz w:val="24"/>
              </w:rPr>
            </w:pPr>
          </w:p>
        </w:tc>
        <w:tc>
          <w:tcPr>
            <w:tcW w:w="1506" w:type="dxa"/>
            <w:tcBorders>
              <w:right w:val="single" w:sz="4" w:space="0" w:color="auto"/>
            </w:tcBorders>
          </w:tcPr>
          <w:p>
            <w:pPr>
              <w:spacing w:before="60" w:after="60"/>
              <w:rPr>
                <w:rFonts w:ascii="Tahoma" w:hAnsi="Tahoma" w:cs="Tahoma"/>
                <w:sz w:val="24"/>
              </w:rPr>
            </w:pPr>
          </w:p>
        </w:tc>
      </w:tr>
      <w:tr>
        <w:trPr>
          <w:trHeight w:val="422"/>
          <w:jc w:val="center"/>
        </w:trPr>
        <w:tc>
          <w:tcPr>
            <w:tcW w:w="2616" w:type="dxa"/>
            <w:gridSpan w:val="2"/>
            <w:tcBorders>
              <w:left w:val="single" w:sz="4" w:space="0" w:color="auto"/>
            </w:tcBorders>
            <w:shd w:val="clear" w:color="auto" w:fill="CCCCCC"/>
          </w:tcPr>
          <w:p>
            <w:pPr>
              <w:spacing w:before="60" w:after="60"/>
              <w:rPr>
                <w:rFonts w:ascii="Tahoma" w:hAnsi="Tahoma" w:cs="Tahoma"/>
                <w:sz w:val="24"/>
              </w:rPr>
            </w:pPr>
            <w:r>
              <w:rPr>
                <w:rFonts w:ascii="Tahoma" w:hAnsi="Tahoma" w:cs="Tahoma"/>
                <w:sz w:val="24"/>
              </w:rPr>
              <w:t>Vérification</w:t>
            </w:r>
          </w:p>
        </w:tc>
        <w:tc>
          <w:tcPr>
            <w:tcW w:w="1869" w:type="dxa"/>
            <w:gridSpan w:val="2"/>
            <w:shd w:val="clear" w:color="auto" w:fill="auto"/>
          </w:tcPr>
          <w:p>
            <w:pPr>
              <w:spacing w:before="60" w:after="60"/>
              <w:ind w:right="-284"/>
              <w:rPr>
                <w:rFonts w:ascii="Tahoma" w:hAnsi="Tahoma" w:cs="Tahoma"/>
                <w:sz w:val="24"/>
              </w:rPr>
            </w:pPr>
            <w:r>
              <w:rPr>
                <w:rFonts w:ascii="Tahoma" w:hAnsi="Tahoma" w:cs="Tahoma"/>
                <w:sz w:val="24"/>
              </w:rPr>
              <w:t>Dr D. De BEAUCHAMP</w:t>
            </w:r>
          </w:p>
          <w:p>
            <w:pPr>
              <w:spacing w:before="60" w:after="60"/>
              <w:ind w:right="-284"/>
              <w:rPr>
                <w:rFonts w:ascii="Tahoma" w:hAnsi="Tahoma" w:cs="Tahoma"/>
                <w:sz w:val="24"/>
              </w:rPr>
            </w:pPr>
            <w:r>
              <w:rPr>
                <w:rFonts w:ascii="Tahoma" w:hAnsi="Tahoma" w:cs="Tahoma"/>
                <w:sz w:val="24"/>
              </w:rPr>
              <w:t>F. ROUDIER</w:t>
            </w:r>
          </w:p>
        </w:tc>
        <w:tc>
          <w:tcPr>
            <w:tcW w:w="3402" w:type="dxa"/>
            <w:shd w:val="clear" w:color="auto" w:fill="auto"/>
          </w:tcPr>
          <w:p>
            <w:pPr>
              <w:spacing w:before="60" w:after="60"/>
              <w:ind w:right="-284"/>
              <w:rPr>
                <w:rFonts w:ascii="Tahoma" w:hAnsi="Tahoma" w:cs="Tahoma"/>
                <w:sz w:val="24"/>
              </w:rPr>
            </w:pPr>
            <w:r>
              <w:rPr>
                <w:rFonts w:ascii="Tahoma" w:hAnsi="Tahoma" w:cs="Tahoma"/>
                <w:sz w:val="24"/>
              </w:rPr>
              <w:t>Médecin chef de pôle de la psychiatrie adulte</w:t>
            </w:r>
          </w:p>
          <w:p>
            <w:pPr>
              <w:spacing w:before="60" w:after="60"/>
              <w:ind w:right="-284"/>
              <w:rPr>
                <w:rFonts w:ascii="Tahoma" w:hAnsi="Tahoma" w:cs="Tahoma"/>
                <w:sz w:val="24"/>
              </w:rPr>
            </w:pPr>
            <w:r>
              <w:rPr>
                <w:rFonts w:ascii="Tahoma" w:hAnsi="Tahoma" w:cs="Tahoma"/>
                <w:sz w:val="24"/>
              </w:rPr>
              <w:t>Directrice du pôle de</w:t>
            </w:r>
          </w:p>
          <w:p>
            <w:pPr>
              <w:spacing w:before="60" w:after="60"/>
              <w:ind w:right="-284"/>
              <w:rPr>
                <w:rFonts w:ascii="Tahoma" w:hAnsi="Tahoma" w:cs="Tahoma"/>
                <w:sz w:val="24"/>
              </w:rPr>
            </w:pPr>
            <w:proofErr w:type="gramStart"/>
            <w:r>
              <w:rPr>
                <w:rFonts w:ascii="Tahoma" w:hAnsi="Tahoma" w:cs="Tahoma"/>
                <w:sz w:val="24"/>
              </w:rPr>
              <w:t>psychiatrie</w:t>
            </w:r>
            <w:proofErr w:type="gramEnd"/>
            <w:r>
              <w:rPr>
                <w:rFonts w:ascii="Tahoma" w:hAnsi="Tahoma" w:cs="Tahoma"/>
                <w:sz w:val="24"/>
              </w:rPr>
              <w:t xml:space="preserve"> adulte</w:t>
            </w:r>
          </w:p>
        </w:tc>
        <w:tc>
          <w:tcPr>
            <w:tcW w:w="1559" w:type="dxa"/>
          </w:tcPr>
          <w:p>
            <w:pPr>
              <w:spacing w:before="60" w:after="60"/>
              <w:rPr>
                <w:rFonts w:ascii="Tahoma" w:hAnsi="Tahoma" w:cs="Tahoma"/>
                <w:sz w:val="24"/>
              </w:rPr>
            </w:pPr>
          </w:p>
        </w:tc>
        <w:tc>
          <w:tcPr>
            <w:tcW w:w="1506" w:type="dxa"/>
            <w:tcBorders>
              <w:right w:val="single" w:sz="4" w:space="0" w:color="auto"/>
            </w:tcBorders>
          </w:tcPr>
          <w:p>
            <w:pPr>
              <w:spacing w:before="60" w:after="60"/>
              <w:rPr>
                <w:rFonts w:ascii="Tahoma" w:hAnsi="Tahoma" w:cs="Tahoma"/>
                <w:sz w:val="24"/>
              </w:rPr>
            </w:pPr>
          </w:p>
        </w:tc>
      </w:tr>
      <w:tr>
        <w:trPr>
          <w:trHeight w:val="436"/>
          <w:jc w:val="center"/>
        </w:trPr>
        <w:tc>
          <w:tcPr>
            <w:tcW w:w="2616" w:type="dxa"/>
            <w:gridSpan w:val="2"/>
            <w:tcBorders>
              <w:left w:val="single" w:sz="4" w:space="0" w:color="auto"/>
              <w:bottom w:val="single" w:sz="4" w:space="0" w:color="auto"/>
            </w:tcBorders>
            <w:shd w:val="clear" w:color="auto" w:fill="CCCCCC"/>
          </w:tcPr>
          <w:p>
            <w:pPr>
              <w:spacing w:before="60" w:after="60"/>
              <w:rPr>
                <w:rFonts w:ascii="Tahoma" w:hAnsi="Tahoma" w:cs="Tahoma"/>
                <w:sz w:val="24"/>
              </w:rPr>
            </w:pPr>
            <w:r>
              <w:rPr>
                <w:rFonts w:ascii="Tahoma" w:hAnsi="Tahoma" w:cs="Tahoma"/>
                <w:sz w:val="24"/>
              </w:rPr>
              <w:t>Approbation</w:t>
            </w:r>
          </w:p>
        </w:tc>
        <w:tc>
          <w:tcPr>
            <w:tcW w:w="1869" w:type="dxa"/>
            <w:gridSpan w:val="2"/>
            <w:tcBorders>
              <w:bottom w:val="single" w:sz="4" w:space="0" w:color="auto"/>
            </w:tcBorders>
          </w:tcPr>
          <w:p>
            <w:pPr>
              <w:spacing w:before="60" w:after="60"/>
              <w:ind w:right="-284"/>
              <w:rPr>
                <w:rFonts w:ascii="Tahoma" w:hAnsi="Tahoma" w:cs="Tahoma"/>
                <w:sz w:val="24"/>
              </w:rPr>
            </w:pPr>
            <w:r>
              <w:rPr>
                <w:rFonts w:ascii="Tahoma" w:hAnsi="Tahoma" w:cs="Tahoma"/>
                <w:sz w:val="24"/>
              </w:rPr>
              <w:t>L. BREYSSE</w:t>
            </w:r>
          </w:p>
        </w:tc>
        <w:tc>
          <w:tcPr>
            <w:tcW w:w="3402" w:type="dxa"/>
            <w:tcBorders>
              <w:bottom w:val="single" w:sz="4" w:space="0" w:color="auto"/>
            </w:tcBorders>
          </w:tcPr>
          <w:p>
            <w:pPr>
              <w:spacing w:before="60" w:after="60"/>
              <w:ind w:right="-284"/>
              <w:rPr>
                <w:rFonts w:ascii="Tahoma" w:hAnsi="Tahoma" w:cs="Tahoma"/>
                <w:sz w:val="24"/>
              </w:rPr>
            </w:pPr>
            <w:r>
              <w:rPr>
                <w:rFonts w:ascii="Tahoma" w:hAnsi="Tahoma" w:cs="Tahoma"/>
                <w:sz w:val="24"/>
              </w:rPr>
              <w:t>Directrice des ressources humaines</w:t>
            </w:r>
            <w:bookmarkStart w:id="0" w:name="_GoBack"/>
            <w:bookmarkEnd w:id="0"/>
          </w:p>
        </w:tc>
        <w:tc>
          <w:tcPr>
            <w:tcW w:w="1559" w:type="dxa"/>
            <w:tcBorders>
              <w:bottom w:val="single" w:sz="4" w:space="0" w:color="auto"/>
            </w:tcBorders>
          </w:tcPr>
          <w:p>
            <w:pPr>
              <w:spacing w:before="60" w:after="60"/>
              <w:rPr>
                <w:rFonts w:ascii="Tahoma" w:hAnsi="Tahoma" w:cs="Tahoma"/>
                <w:sz w:val="24"/>
              </w:rPr>
            </w:pPr>
          </w:p>
        </w:tc>
        <w:tc>
          <w:tcPr>
            <w:tcW w:w="1506" w:type="dxa"/>
            <w:tcBorders>
              <w:bottom w:val="single" w:sz="4" w:space="0" w:color="auto"/>
              <w:right w:val="single" w:sz="4" w:space="0" w:color="auto"/>
            </w:tcBorders>
          </w:tcPr>
          <w:p>
            <w:pPr>
              <w:spacing w:before="60" w:after="60"/>
              <w:rPr>
                <w:rFonts w:ascii="Tahoma" w:hAnsi="Tahoma" w:cs="Tahoma"/>
                <w:sz w:val="24"/>
              </w:rPr>
            </w:pPr>
          </w:p>
        </w:tc>
      </w:tr>
      <w:tr>
        <w:trPr>
          <w:cantSplit/>
          <w:jc w:val="center"/>
        </w:trPr>
        <w:tc>
          <w:tcPr>
            <w:tcW w:w="10952" w:type="dxa"/>
            <w:gridSpan w:val="7"/>
            <w:tcBorders>
              <w:top w:val="single" w:sz="4" w:space="0" w:color="auto"/>
              <w:left w:val="nil"/>
              <w:bottom w:val="single" w:sz="4" w:space="0" w:color="auto"/>
              <w:right w:val="nil"/>
            </w:tcBorders>
          </w:tcPr>
          <w:p>
            <w:pPr>
              <w:rPr>
                <w:rFonts w:ascii="Tahoma" w:hAnsi="Tahoma" w:cs="Tahoma"/>
                <w:sz w:val="24"/>
              </w:rPr>
            </w:pPr>
          </w:p>
        </w:tc>
      </w:tr>
      <w:tr>
        <w:trPr>
          <w:jc w:val="center"/>
        </w:trPr>
        <w:tc>
          <w:tcPr>
            <w:tcW w:w="2552" w:type="dxa"/>
            <w:tcBorders>
              <w:top w:val="single" w:sz="4" w:space="0" w:color="auto"/>
              <w:left w:val="single" w:sz="4" w:space="0" w:color="auto"/>
              <w:bottom w:val="single" w:sz="4" w:space="0" w:color="auto"/>
            </w:tcBorders>
            <w:shd w:val="clear" w:color="auto" w:fill="CCCCCC"/>
          </w:tcPr>
          <w:p>
            <w:pPr>
              <w:spacing w:before="60" w:after="60"/>
              <w:rPr>
                <w:rFonts w:ascii="Tahoma" w:hAnsi="Tahoma" w:cs="Tahoma"/>
                <w:sz w:val="24"/>
              </w:rPr>
            </w:pPr>
            <w:r>
              <w:rPr>
                <w:rFonts w:ascii="Tahoma" w:hAnsi="Tahoma" w:cs="Tahoma"/>
                <w:sz w:val="24"/>
              </w:rPr>
              <w:t>Mots-clés</w:t>
            </w:r>
          </w:p>
        </w:tc>
        <w:tc>
          <w:tcPr>
            <w:tcW w:w="8400" w:type="dxa"/>
            <w:gridSpan w:val="6"/>
            <w:tcBorders>
              <w:top w:val="single" w:sz="4" w:space="0" w:color="auto"/>
              <w:right w:val="single" w:sz="4" w:space="0" w:color="auto"/>
            </w:tcBorders>
          </w:tcPr>
          <w:p>
            <w:pPr>
              <w:spacing w:before="60" w:after="60"/>
              <w:rPr>
                <w:rFonts w:ascii="Tahoma" w:hAnsi="Tahoma" w:cs="Tahoma"/>
                <w:sz w:val="24"/>
              </w:rPr>
            </w:pPr>
            <w:r>
              <w:rPr>
                <w:rFonts w:ascii="Tahoma" w:hAnsi="Tahoma" w:cs="Tahoma"/>
                <w:sz w:val="24"/>
              </w:rPr>
              <w:t>IPA – Pratique avancée - Psychiatrie</w:t>
            </w:r>
          </w:p>
        </w:tc>
      </w:tr>
      <w:tr>
        <w:trPr>
          <w:jc w:val="center"/>
        </w:trPr>
        <w:tc>
          <w:tcPr>
            <w:tcW w:w="2552" w:type="dxa"/>
            <w:tcBorders>
              <w:left w:val="single" w:sz="4" w:space="0" w:color="auto"/>
              <w:bottom w:val="single" w:sz="4" w:space="0" w:color="auto"/>
            </w:tcBorders>
            <w:shd w:val="clear" w:color="auto" w:fill="CCCCCC"/>
          </w:tcPr>
          <w:p>
            <w:pPr>
              <w:spacing w:before="60" w:after="60"/>
              <w:rPr>
                <w:rFonts w:ascii="Tahoma" w:hAnsi="Tahoma" w:cs="Tahoma"/>
                <w:sz w:val="24"/>
              </w:rPr>
            </w:pPr>
            <w:r>
              <w:rPr>
                <w:rFonts w:ascii="Tahoma" w:hAnsi="Tahoma" w:cs="Tahoma"/>
                <w:sz w:val="24"/>
              </w:rPr>
              <w:t>Destinataires</w:t>
            </w:r>
          </w:p>
        </w:tc>
        <w:tc>
          <w:tcPr>
            <w:tcW w:w="8400" w:type="dxa"/>
            <w:gridSpan w:val="6"/>
            <w:tcBorders>
              <w:bottom w:val="single" w:sz="4" w:space="0" w:color="auto"/>
              <w:right w:val="single" w:sz="4" w:space="0" w:color="auto"/>
            </w:tcBorders>
          </w:tcPr>
          <w:p>
            <w:pPr>
              <w:spacing w:before="60" w:after="60"/>
              <w:rPr>
                <w:rFonts w:ascii="Tahoma" w:hAnsi="Tahoma" w:cs="Tahoma"/>
                <w:sz w:val="24"/>
              </w:rPr>
            </w:pPr>
          </w:p>
        </w:tc>
      </w:tr>
      <w:tr>
        <w:trPr>
          <w:cantSplit/>
          <w:jc w:val="center"/>
        </w:trPr>
        <w:tc>
          <w:tcPr>
            <w:tcW w:w="10952" w:type="dxa"/>
            <w:gridSpan w:val="7"/>
            <w:tcBorders>
              <w:top w:val="single" w:sz="4" w:space="0" w:color="auto"/>
              <w:left w:val="nil"/>
              <w:bottom w:val="single" w:sz="4" w:space="0" w:color="auto"/>
              <w:right w:val="nil"/>
            </w:tcBorders>
          </w:tcPr>
          <w:p>
            <w:pPr>
              <w:rPr>
                <w:rFonts w:ascii="Tahoma" w:hAnsi="Tahoma" w:cs="Tahoma"/>
                <w:sz w:val="24"/>
              </w:rPr>
            </w:pPr>
          </w:p>
        </w:tc>
      </w:tr>
      <w:tr>
        <w:trPr>
          <w:trHeight w:val="436"/>
          <w:jc w:val="center"/>
        </w:trPr>
        <w:tc>
          <w:tcPr>
            <w:tcW w:w="2616" w:type="dxa"/>
            <w:gridSpan w:val="2"/>
            <w:tcBorders>
              <w:top w:val="single" w:sz="4" w:space="0" w:color="auto"/>
              <w:left w:val="single" w:sz="4" w:space="0" w:color="auto"/>
            </w:tcBorders>
            <w:shd w:val="clear" w:color="auto" w:fill="CCCCCC"/>
          </w:tcPr>
          <w:p>
            <w:pPr>
              <w:spacing w:before="60" w:after="60"/>
              <w:rPr>
                <w:rFonts w:ascii="Tahoma" w:hAnsi="Tahoma" w:cs="Tahoma"/>
                <w:sz w:val="24"/>
              </w:rPr>
            </w:pPr>
            <w:r>
              <w:rPr>
                <w:rFonts w:ascii="Tahoma" w:hAnsi="Tahoma" w:cs="Tahoma"/>
                <w:sz w:val="24"/>
              </w:rPr>
              <w:t>Objet de la version</w:t>
            </w:r>
          </w:p>
        </w:tc>
        <w:tc>
          <w:tcPr>
            <w:tcW w:w="1381" w:type="dxa"/>
            <w:tcBorders>
              <w:top w:val="single" w:sz="4" w:space="0" w:color="auto"/>
              <w:right w:val="single" w:sz="4" w:space="0" w:color="auto"/>
            </w:tcBorders>
          </w:tcPr>
          <w:p>
            <w:pPr>
              <w:spacing w:before="60" w:after="60"/>
              <w:rPr>
                <w:rFonts w:ascii="Tahoma" w:hAnsi="Tahoma" w:cs="Tahoma"/>
                <w:sz w:val="24"/>
              </w:rPr>
            </w:pPr>
            <w:r>
              <w:rPr>
                <w:rFonts w:ascii="Tahoma" w:hAnsi="Tahoma" w:cs="Tahoma"/>
                <w:sz w:val="24"/>
              </w:rPr>
              <w:t>Version</w:t>
            </w:r>
          </w:p>
        </w:tc>
        <w:tc>
          <w:tcPr>
            <w:tcW w:w="6955" w:type="dxa"/>
            <w:gridSpan w:val="4"/>
            <w:tcBorders>
              <w:top w:val="single" w:sz="4" w:space="0" w:color="auto"/>
              <w:right w:val="single" w:sz="4" w:space="0" w:color="auto"/>
            </w:tcBorders>
          </w:tcPr>
          <w:p>
            <w:pPr>
              <w:spacing w:before="60" w:after="60"/>
              <w:rPr>
                <w:rFonts w:ascii="Tahoma" w:hAnsi="Tahoma" w:cs="Tahoma"/>
                <w:sz w:val="24"/>
              </w:rPr>
            </w:pPr>
            <w:r>
              <w:rPr>
                <w:rFonts w:ascii="Tahoma" w:hAnsi="Tahoma" w:cs="Tahoma"/>
                <w:sz w:val="24"/>
              </w:rPr>
              <w:t>1</w:t>
            </w:r>
          </w:p>
        </w:tc>
      </w:tr>
      <w:tr>
        <w:trPr>
          <w:trHeight w:val="771"/>
          <w:jc w:val="center"/>
        </w:trPr>
        <w:tc>
          <w:tcPr>
            <w:tcW w:w="2616" w:type="dxa"/>
            <w:gridSpan w:val="2"/>
            <w:tcBorders>
              <w:top w:val="single" w:sz="4" w:space="0" w:color="auto"/>
              <w:left w:val="single" w:sz="4" w:space="0" w:color="auto"/>
            </w:tcBorders>
            <w:shd w:val="clear" w:color="auto" w:fill="CCCCCC"/>
          </w:tcPr>
          <w:p>
            <w:pPr>
              <w:spacing w:before="60" w:after="60"/>
              <w:rPr>
                <w:rFonts w:ascii="Tahoma" w:hAnsi="Tahoma" w:cs="Tahoma"/>
                <w:sz w:val="24"/>
              </w:rPr>
            </w:pPr>
            <w:r>
              <w:rPr>
                <w:rFonts w:ascii="Tahoma" w:hAnsi="Tahoma" w:cs="Tahoma"/>
                <w:sz w:val="24"/>
              </w:rPr>
              <w:t xml:space="preserve">Nature de la modification : </w:t>
            </w:r>
          </w:p>
        </w:tc>
        <w:tc>
          <w:tcPr>
            <w:tcW w:w="8336" w:type="dxa"/>
            <w:gridSpan w:val="5"/>
            <w:tcBorders>
              <w:top w:val="single" w:sz="4" w:space="0" w:color="auto"/>
              <w:right w:val="single" w:sz="4" w:space="0" w:color="auto"/>
            </w:tcBorders>
          </w:tcPr>
          <w:p>
            <w:pPr>
              <w:spacing w:before="60" w:after="60"/>
              <w:rPr>
                <w:rFonts w:ascii="Tahoma" w:hAnsi="Tahoma" w:cs="Tahoma"/>
                <w:sz w:val="24"/>
              </w:rPr>
            </w:pPr>
          </w:p>
        </w:tc>
      </w:tr>
    </w:tbl>
    <w:p>
      <w:pPr>
        <w:spacing w:after="0"/>
        <w:rPr>
          <w:rFonts w:ascii="Arial Narrow" w:hAnsi="Arial Narrow"/>
        </w:rPr>
      </w:pPr>
    </w:p>
    <w:p>
      <w:pPr>
        <w:spacing w:after="0"/>
        <w:rPr>
          <w:rFonts w:ascii="Arial Narrow" w:hAnsi="Arial Narrow"/>
        </w:rPr>
      </w:pPr>
    </w:p>
    <w:p>
      <w:pPr>
        <w:spacing w:after="0"/>
        <w:rPr>
          <w:rFonts w:ascii="Tahoma" w:hAnsi="Tahoma" w:cs="Tahoma"/>
          <w:b/>
        </w:rPr>
      </w:pPr>
      <w:r>
        <w:rPr>
          <w:rFonts w:ascii="Tahoma" w:hAnsi="Tahoma" w:cs="Tahoma"/>
          <w:b/>
        </w:rPr>
        <w:t>Direction des Ressources Humaines</w:t>
      </w:r>
    </w:p>
    <w:p>
      <w:pPr>
        <w:rPr>
          <w:rFonts w:ascii="Tahoma" w:hAnsi="Tahoma" w:cs="Tahoma"/>
        </w:rPr>
      </w:pPr>
      <w:r>
        <w:rPr>
          <w:rFonts w:ascii="Tahoma" w:hAnsi="Tahoma" w:cs="Tahoma"/>
        </w:rPr>
        <w:t>DRH/PF/CC</w:t>
      </w:r>
    </w:p>
    <w:tbl>
      <w:tblPr>
        <w:tblStyle w:val="Grilledutableau"/>
        <w:tblW w:w="0" w:type="auto"/>
        <w:tblLook w:val="04A0" w:firstRow="1" w:lastRow="0" w:firstColumn="1" w:lastColumn="0" w:noHBand="0" w:noVBand="1"/>
      </w:tblPr>
      <w:tblGrid>
        <w:gridCol w:w="2567"/>
        <w:gridCol w:w="1754"/>
        <w:gridCol w:w="2554"/>
        <w:gridCol w:w="3324"/>
      </w:tblGrid>
      <w:tr>
        <w:tc>
          <w:tcPr>
            <w:tcW w:w="2586" w:type="dxa"/>
            <w:tcBorders>
              <w:bottom w:val="single" w:sz="4" w:space="0" w:color="auto"/>
            </w:tcBorders>
          </w:tcPr>
          <w:p>
            <w:pPr>
              <w:pStyle w:val="En-tte"/>
              <w:jc w:val="center"/>
              <w:rPr>
                <w:rFonts w:ascii="Tahoma" w:hAnsi="Tahoma" w:cs="Tahoma"/>
                <w:b/>
              </w:rPr>
            </w:pPr>
            <w:r>
              <w:rPr>
                <w:rFonts w:ascii="Tahoma" w:hAnsi="Tahoma" w:cs="Tahoma"/>
                <w:b/>
                <w:sz w:val="32"/>
              </w:rPr>
              <w:t>Code Métier</w:t>
            </w:r>
          </w:p>
        </w:tc>
        <w:tc>
          <w:tcPr>
            <w:tcW w:w="1775" w:type="dxa"/>
            <w:tcBorders>
              <w:bottom w:val="single" w:sz="4" w:space="0" w:color="auto"/>
              <w:right w:val="single" w:sz="4" w:space="0" w:color="auto"/>
            </w:tcBorders>
          </w:tcPr>
          <w:p>
            <w:pPr>
              <w:pStyle w:val="En-tte"/>
              <w:jc w:val="center"/>
              <w:rPr>
                <w:rFonts w:ascii="Tahoma" w:hAnsi="Tahoma" w:cs="Tahoma"/>
              </w:rPr>
            </w:pPr>
          </w:p>
        </w:tc>
        <w:tc>
          <w:tcPr>
            <w:tcW w:w="2586" w:type="dxa"/>
            <w:tcBorders>
              <w:top w:val="nil"/>
              <w:left w:val="single" w:sz="4" w:space="0" w:color="auto"/>
              <w:bottom w:val="nil"/>
              <w:right w:val="nil"/>
            </w:tcBorders>
          </w:tcPr>
          <w:p>
            <w:pPr>
              <w:pStyle w:val="En-tte"/>
              <w:jc w:val="center"/>
              <w:rPr>
                <w:rFonts w:ascii="Tahoma" w:hAnsi="Tahoma" w:cs="Tahoma"/>
              </w:rPr>
            </w:pPr>
          </w:p>
        </w:tc>
        <w:tc>
          <w:tcPr>
            <w:tcW w:w="3367" w:type="dxa"/>
            <w:tcBorders>
              <w:top w:val="nil"/>
              <w:left w:val="nil"/>
              <w:bottom w:val="nil"/>
              <w:right w:val="nil"/>
            </w:tcBorders>
          </w:tcPr>
          <w:p>
            <w:pPr>
              <w:pStyle w:val="En-tte"/>
              <w:jc w:val="right"/>
              <w:rPr>
                <w:rFonts w:ascii="Tahoma" w:hAnsi="Tahoma" w:cs="Tahoma"/>
              </w:rPr>
            </w:pPr>
          </w:p>
        </w:tc>
      </w:tr>
    </w:tbl>
    <w:p>
      <w:pPr>
        <w:spacing w:after="0"/>
        <w:rPr>
          <w:rFonts w:ascii="Arial Narrow" w:hAnsi="Arial Narrow"/>
        </w:rPr>
      </w:pPr>
    </w:p>
    <w:p>
      <w:pPr>
        <w:spacing w:after="0"/>
        <w:rPr>
          <w:rFonts w:ascii="Arial Narrow" w:hAnsi="Arial Narrow"/>
        </w:rPr>
      </w:pPr>
    </w:p>
    <w:tbl>
      <w:tblPr>
        <w:tblStyle w:val="Grilledutableau"/>
        <w:tblW w:w="0" w:type="auto"/>
        <w:tblLook w:val="04A0" w:firstRow="1" w:lastRow="0" w:firstColumn="1" w:lastColumn="0" w:noHBand="0" w:noVBand="1"/>
      </w:tblPr>
      <w:tblGrid>
        <w:gridCol w:w="10194"/>
      </w:tblGrid>
      <w:tr>
        <w:tc>
          <w:tcPr>
            <w:tcW w:w="10344" w:type="dxa"/>
          </w:tcPr>
          <w:p>
            <w:pPr>
              <w:pStyle w:val="Paragraphedeliste"/>
              <w:numPr>
                <w:ilvl w:val="0"/>
                <w:numId w:val="5"/>
              </w:numPr>
              <w:rPr>
                <w:rFonts w:ascii="Tahoma" w:hAnsi="Tahoma" w:cs="Tahoma"/>
                <w:szCs w:val="22"/>
              </w:rPr>
            </w:pPr>
            <w:r>
              <w:rPr>
                <w:rFonts w:ascii="Tahoma" w:hAnsi="Tahoma" w:cs="Tahoma"/>
                <w:szCs w:val="22"/>
              </w:rPr>
              <w:t>Descriptif du service - effectif</w:t>
            </w:r>
          </w:p>
        </w:tc>
      </w:tr>
    </w:tbl>
    <w:p>
      <w:pPr>
        <w:pStyle w:val="Default"/>
      </w:pPr>
    </w:p>
    <w:p>
      <w:pPr>
        <w:spacing w:after="0"/>
        <w:jc w:val="both"/>
        <w:rPr>
          <w:rFonts w:ascii="Tahoma" w:eastAsia="Times New Roman" w:hAnsi="Tahoma" w:cs="Tahoma"/>
          <w:lang w:eastAsia="fr-FR"/>
        </w:rPr>
      </w:pPr>
      <w:r>
        <w:rPr>
          <w:rFonts w:ascii="Tahoma" w:eastAsia="Times New Roman" w:hAnsi="Tahoma" w:cs="Tahoma"/>
          <w:lang w:eastAsia="fr-FR"/>
        </w:rPr>
        <w:t>Le pôle de psychiatrie adulte regroupe :</w:t>
      </w:r>
    </w:p>
    <w:p>
      <w:pPr>
        <w:spacing w:after="0"/>
        <w:jc w:val="both"/>
        <w:rPr>
          <w:rFonts w:ascii="Tahoma" w:eastAsia="Times New Roman" w:hAnsi="Tahoma" w:cs="Tahoma"/>
          <w:lang w:eastAsia="fr-FR"/>
        </w:rPr>
      </w:pPr>
    </w:p>
    <w:p>
      <w:pPr>
        <w:pStyle w:val="Paragraphedeliste"/>
        <w:numPr>
          <w:ilvl w:val="0"/>
          <w:numId w:val="18"/>
        </w:numPr>
        <w:jc w:val="both"/>
        <w:rPr>
          <w:rFonts w:ascii="Tahoma" w:hAnsi="Tahoma" w:cs="Tahoma"/>
          <w:sz w:val="22"/>
          <w:szCs w:val="22"/>
        </w:rPr>
      </w:pPr>
      <w:r>
        <w:rPr>
          <w:rFonts w:ascii="Tahoma" w:hAnsi="Tahoma" w:cs="Tahoma"/>
          <w:sz w:val="22"/>
          <w:szCs w:val="22"/>
        </w:rPr>
        <w:t>Plusieurs services extrahospitaliers : CMP (centres médicopsychologiques), CATTP (Centres d’Accueil Thérapeutique à Temps Partiel), hôpitaux de jour, appartements thérapeutiques, équipe mobile précarité de liaison, équipe mobile psycho gériatrie.</w:t>
      </w:r>
    </w:p>
    <w:p>
      <w:pPr>
        <w:pStyle w:val="Paragraphedeliste"/>
        <w:jc w:val="both"/>
        <w:rPr>
          <w:rFonts w:ascii="Tahoma" w:hAnsi="Tahoma" w:cs="Tahoma"/>
          <w:sz w:val="22"/>
          <w:szCs w:val="22"/>
        </w:rPr>
      </w:pPr>
    </w:p>
    <w:p>
      <w:pPr>
        <w:pStyle w:val="Paragraphedeliste"/>
        <w:numPr>
          <w:ilvl w:val="0"/>
          <w:numId w:val="18"/>
        </w:numPr>
        <w:jc w:val="both"/>
        <w:rPr>
          <w:rFonts w:ascii="Tahoma" w:hAnsi="Tahoma" w:cs="Tahoma"/>
          <w:sz w:val="22"/>
          <w:szCs w:val="22"/>
        </w:rPr>
      </w:pPr>
      <w:r>
        <w:rPr>
          <w:rFonts w:ascii="Tahoma" w:hAnsi="Tahoma" w:cs="Tahoma"/>
          <w:sz w:val="22"/>
          <w:szCs w:val="22"/>
        </w:rPr>
        <w:t>2 unités intersectorielles d’hospitalisation complète de 12 et 16 lits ainsi qu’un service d’accueil transitionnel de l’inter secteur (SATI) de 3 lits.</w:t>
      </w:r>
    </w:p>
    <w:p>
      <w:pPr>
        <w:pStyle w:val="Paragraphedeliste"/>
        <w:jc w:val="both"/>
        <w:rPr>
          <w:rFonts w:ascii="Tahoma" w:hAnsi="Tahoma" w:cs="Tahoma"/>
          <w:sz w:val="22"/>
          <w:szCs w:val="22"/>
        </w:rPr>
      </w:pPr>
    </w:p>
    <w:p>
      <w:pPr>
        <w:pStyle w:val="Default"/>
        <w:rPr>
          <w:rFonts w:ascii="Tahoma" w:hAnsi="Tahoma" w:cs="Tahoma"/>
          <w:sz w:val="22"/>
        </w:rPr>
      </w:pPr>
      <w:r>
        <w:rPr>
          <w:rFonts w:ascii="Tahoma" w:hAnsi="Tahoma" w:cs="Tahoma"/>
          <w:sz w:val="22"/>
        </w:rPr>
        <w:lastRenderedPageBreak/>
        <w:t>Les unités d’hospitalisations complètes accueillent des patients en soins libres et en soins sans consentement. Elles disposent de 3 chambres d’isolement en dispositif de dernier recours qui sont utilisées selon la réglementation en vigueur.</w:t>
      </w:r>
    </w:p>
    <w:p>
      <w:pPr>
        <w:pStyle w:val="Default"/>
        <w:rPr>
          <w:sz w:val="22"/>
        </w:rPr>
      </w:pPr>
    </w:p>
    <w:p>
      <w:pPr>
        <w:spacing w:after="0"/>
        <w:jc w:val="both"/>
        <w:rPr>
          <w:rFonts w:ascii="Tahoma" w:hAnsi="Tahoma" w:cs="Tahoma"/>
          <w:szCs w:val="23"/>
        </w:rPr>
      </w:pPr>
      <w:r>
        <w:rPr>
          <w:rFonts w:ascii="Tahoma" w:hAnsi="Tahoma" w:cs="Tahoma"/>
          <w:szCs w:val="23"/>
        </w:rPr>
        <w:t xml:space="preserve">Les CMP accueillent la population adulte des secteurs de psychiatrie 42G03 et 42G04 souffrant de troubles psychiatriques. Ils sont un pivot du dispositif de soins en psychiatrie et de coordination des acteurs. </w:t>
      </w:r>
    </w:p>
    <w:p>
      <w:pPr>
        <w:spacing w:after="0"/>
        <w:jc w:val="both"/>
        <w:rPr>
          <w:rFonts w:ascii="Tahoma" w:hAnsi="Tahoma" w:cs="Tahoma"/>
          <w:szCs w:val="23"/>
        </w:rPr>
      </w:pPr>
    </w:p>
    <w:p>
      <w:pPr>
        <w:spacing w:after="0"/>
        <w:jc w:val="both"/>
        <w:rPr>
          <w:rFonts w:ascii="Tahoma" w:hAnsi="Tahoma" w:cs="Tahoma"/>
          <w:szCs w:val="23"/>
        </w:rPr>
      </w:pPr>
      <w:r>
        <w:rPr>
          <w:rFonts w:ascii="Tahoma" w:hAnsi="Tahoma" w:cs="Tahoma"/>
          <w:szCs w:val="23"/>
        </w:rPr>
        <w:t>Les CMP restent en lien avec les services intra hospitaliers et autres services extrahospitaliers de la psychiatrie ainsi qu’avec les multiples partenaires : IDE libéraux, service d’aide à la personne et autres services extrahospitaliers de psychiatrie.</w:t>
      </w:r>
    </w:p>
    <w:p>
      <w:pPr>
        <w:spacing w:after="0"/>
        <w:jc w:val="both"/>
        <w:rPr>
          <w:rFonts w:ascii="Tahoma" w:eastAsia="Times New Roman" w:hAnsi="Tahoma" w:cs="Tahoma"/>
          <w:sz w:val="24"/>
          <w:lang w:eastAsia="fr-FR"/>
        </w:rPr>
      </w:pPr>
    </w:p>
    <w:p>
      <w:pPr>
        <w:spacing w:after="0"/>
        <w:rPr>
          <w:rFonts w:ascii="Tahoma" w:eastAsia="Times New Roman" w:hAnsi="Tahoma" w:cs="Tahoma"/>
          <w:sz w:val="24"/>
          <w:lang w:eastAsia="fr-FR"/>
        </w:rPr>
      </w:pPr>
    </w:p>
    <w:tbl>
      <w:tblPr>
        <w:tblStyle w:val="Grilledutableau"/>
        <w:tblW w:w="0" w:type="auto"/>
        <w:tblLook w:val="04A0" w:firstRow="1" w:lastRow="0" w:firstColumn="1" w:lastColumn="0" w:noHBand="0" w:noVBand="1"/>
      </w:tblPr>
      <w:tblGrid>
        <w:gridCol w:w="10194"/>
      </w:tblGrid>
      <w:tr>
        <w:tc>
          <w:tcPr>
            <w:tcW w:w="10344" w:type="dxa"/>
          </w:tcPr>
          <w:p>
            <w:pPr>
              <w:pStyle w:val="Paragraphedeliste"/>
              <w:numPr>
                <w:ilvl w:val="0"/>
                <w:numId w:val="5"/>
              </w:numPr>
              <w:rPr>
                <w:rFonts w:ascii="Tahoma" w:hAnsi="Tahoma" w:cs="Tahoma"/>
                <w:szCs w:val="22"/>
              </w:rPr>
            </w:pPr>
            <w:r>
              <w:rPr>
                <w:rFonts w:ascii="Tahoma" w:hAnsi="Tahoma" w:cs="Tahoma"/>
                <w:szCs w:val="22"/>
              </w:rPr>
              <w:t>Identification du poste</w:t>
            </w:r>
          </w:p>
        </w:tc>
      </w:tr>
    </w:tbl>
    <w:p>
      <w:pPr>
        <w:spacing w:after="0"/>
        <w:rPr>
          <w:rFonts w:ascii="Tahoma" w:eastAsia="Times New Roman" w:hAnsi="Tahoma" w:cs="Tahoma"/>
          <w:sz w:val="24"/>
          <w:lang w:eastAsia="fr-FR"/>
        </w:rPr>
      </w:pPr>
    </w:p>
    <w:p>
      <w:pPr>
        <w:pStyle w:val="Paragraphedeliste"/>
        <w:numPr>
          <w:ilvl w:val="1"/>
          <w:numId w:val="6"/>
        </w:numPr>
        <w:ind w:left="714" w:hanging="357"/>
        <w:jc w:val="both"/>
        <w:rPr>
          <w:rFonts w:ascii="Tahoma" w:hAnsi="Tahoma" w:cs="Tahoma"/>
          <w:szCs w:val="22"/>
          <w:u w:val="single"/>
        </w:rPr>
      </w:pPr>
      <w:r>
        <w:rPr>
          <w:rFonts w:ascii="Tahoma" w:hAnsi="Tahoma" w:cs="Tahoma"/>
          <w:szCs w:val="22"/>
          <w:u w:val="single"/>
        </w:rPr>
        <w:t>Grade</w:t>
      </w:r>
      <w:r>
        <w:rPr>
          <w:rFonts w:ascii="Tahoma" w:hAnsi="Tahoma" w:cs="Tahoma"/>
          <w:szCs w:val="22"/>
        </w:rPr>
        <w:t> :</w:t>
      </w:r>
      <w:r>
        <w:rPr>
          <w:rFonts w:ascii="Tahoma" w:hAnsi="Tahoma" w:cs="Tahoma"/>
          <w:szCs w:val="22"/>
          <w:u w:val="single"/>
        </w:rPr>
        <w:t xml:space="preserve"> </w:t>
      </w:r>
    </w:p>
    <w:p>
      <w:pPr>
        <w:pStyle w:val="Paragraphedeliste"/>
        <w:ind w:left="714"/>
        <w:jc w:val="both"/>
        <w:rPr>
          <w:rFonts w:ascii="Tahoma" w:hAnsi="Tahoma" w:cs="Tahoma"/>
          <w:szCs w:val="22"/>
          <w:u w:val="single"/>
        </w:rPr>
      </w:pPr>
    </w:p>
    <w:p>
      <w:pPr>
        <w:spacing w:after="0"/>
        <w:jc w:val="both"/>
        <w:rPr>
          <w:rFonts w:ascii="Tahoma" w:hAnsi="Tahoma" w:cs="Tahoma"/>
          <w:szCs w:val="23"/>
        </w:rPr>
      </w:pPr>
      <w:r>
        <w:rPr>
          <w:rFonts w:ascii="Tahoma" w:hAnsi="Tahoma" w:cs="Tahoma"/>
          <w:b/>
          <w:szCs w:val="23"/>
        </w:rPr>
        <w:t>IPA</w:t>
      </w:r>
      <w:r>
        <w:rPr>
          <w:rFonts w:ascii="Tahoma" w:hAnsi="Tahoma" w:cs="Tahoma"/>
          <w:szCs w:val="23"/>
        </w:rPr>
        <w:t xml:space="preserve"> (Infirmier en pratique avancée)</w:t>
      </w:r>
    </w:p>
    <w:p>
      <w:pPr>
        <w:spacing w:after="0"/>
        <w:jc w:val="both"/>
        <w:rPr>
          <w:rFonts w:ascii="Tahoma" w:hAnsi="Tahoma" w:cs="Tahoma"/>
          <w:sz w:val="24"/>
        </w:rPr>
      </w:pPr>
    </w:p>
    <w:p>
      <w:pPr>
        <w:pStyle w:val="Paragraphedeliste"/>
        <w:numPr>
          <w:ilvl w:val="1"/>
          <w:numId w:val="7"/>
        </w:numPr>
        <w:ind w:left="714" w:hanging="357"/>
        <w:jc w:val="both"/>
        <w:rPr>
          <w:rFonts w:ascii="Tahoma" w:hAnsi="Tahoma" w:cs="Tahoma"/>
          <w:szCs w:val="22"/>
          <w:u w:val="single"/>
        </w:rPr>
      </w:pPr>
      <w:r>
        <w:rPr>
          <w:rFonts w:ascii="Tahoma" w:hAnsi="Tahoma" w:cs="Tahoma"/>
          <w:szCs w:val="22"/>
          <w:u w:val="single"/>
        </w:rPr>
        <w:t>Lieu d’exercice</w:t>
      </w:r>
    </w:p>
    <w:p>
      <w:pPr>
        <w:pStyle w:val="Paragraphedeliste"/>
        <w:ind w:left="714"/>
        <w:jc w:val="both"/>
        <w:rPr>
          <w:rFonts w:ascii="Tahoma" w:hAnsi="Tahoma" w:cs="Tahoma"/>
          <w:szCs w:val="22"/>
          <w:u w:val="single"/>
        </w:rPr>
      </w:pPr>
    </w:p>
    <w:p>
      <w:pPr>
        <w:spacing w:after="0"/>
        <w:jc w:val="both"/>
        <w:rPr>
          <w:rFonts w:ascii="Tahoma" w:hAnsi="Tahoma" w:cs="Tahoma"/>
          <w:szCs w:val="23"/>
        </w:rPr>
      </w:pPr>
      <w:r>
        <w:rPr>
          <w:rFonts w:ascii="Tahoma" w:hAnsi="Tahoma" w:cs="Tahoma"/>
          <w:szCs w:val="23"/>
        </w:rPr>
        <w:t>CMP site de Feurs, Boën/Lignon et Veauche</w:t>
      </w:r>
    </w:p>
    <w:p>
      <w:pPr>
        <w:spacing w:after="0"/>
        <w:jc w:val="both"/>
        <w:rPr>
          <w:rFonts w:ascii="Tahoma" w:hAnsi="Tahoma" w:cs="Tahoma"/>
          <w:szCs w:val="23"/>
        </w:rPr>
      </w:pPr>
      <w:r>
        <w:rPr>
          <w:rFonts w:ascii="Tahoma" w:hAnsi="Tahoma" w:cs="Tahoma"/>
          <w:szCs w:val="23"/>
        </w:rPr>
        <w:t>Antenne CMP site de Montbrison</w:t>
      </w:r>
    </w:p>
    <w:p>
      <w:pPr>
        <w:spacing w:after="0"/>
        <w:jc w:val="both"/>
        <w:rPr>
          <w:rFonts w:ascii="Tahoma" w:hAnsi="Tahoma" w:cs="Tahoma"/>
          <w:sz w:val="24"/>
        </w:rPr>
      </w:pPr>
    </w:p>
    <w:p>
      <w:pPr>
        <w:pStyle w:val="Paragraphedeliste"/>
        <w:numPr>
          <w:ilvl w:val="1"/>
          <w:numId w:val="7"/>
        </w:numPr>
        <w:ind w:left="714" w:hanging="357"/>
        <w:jc w:val="both"/>
        <w:rPr>
          <w:rFonts w:ascii="Tahoma" w:hAnsi="Tahoma" w:cs="Tahoma"/>
          <w:szCs w:val="22"/>
          <w:u w:val="single"/>
        </w:rPr>
      </w:pPr>
      <w:r>
        <w:rPr>
          <w:rFonts w:ascii="Tahoma" w:hAnsi="Tahoma" w:cs="Tahoma"/>
          <w:szCs w:val="22"/>
          <w:u w:val="single"/>
        </w:rPr>
        <w:t>Liaisons hiérarchiques</w:t>
      </w:r>
    </w:p>
    <w:p>
      <w:pPr>
        <w:pStyle w:val="Paragraphedeliste"/>
        <w:ind w:left="714"/>
        <w:jc w:val="both"/>
        <w:rPr>
          <w:rFonts w:ascii="Tahoma" w:hAnsi="Tahoma" w:cs="Tahoma"/>
          <w:szCs w:val="22"/>
          <w:u w:val="single"/>
        </w:rPr>
      </w:pPr>
    </w:p>
    <w:p>
      <w:pPr>
        <w:spacing w:after="0"/>
        <w:jc w:val="both"/>
        <w:rPr>
          <w:rFonts w:ascii="Tahoma" w:hAnsi="Tahoma" w:cs="Tahoma"/>
          <w:szCs w:val="23"/>
        </w:rPr>
      </w:pPr>
      <w:r>
        <w:rPr>
          <w:rFonts w:ascii="Tahoma" w:hAnsi="Tahoma" w:cs="Tahoma"/>
          <w:szCs w:val="23"/>
          <w:u w:val="single"/>
        </w:rPr>
        <w:t>Médical</w:t>
      </w:r>
      <w:r>
        <w:rPr>
          <w:rFonts w:ascii="Tahoma" w:hAnsi="Tahoma" w:cs="Tahoma"/>
          <w:szCs w:val="23"/>
        </w:rPr>
        <w:t> :</w:t>
      </w:r>
    </w:p>
    <w:p>
      <w:pPr>
        <w:spacing w:after="0"/>
        <w:jc w:val="both"/>
        <w:rPr>
          <w:rFonts w:ascii="Tahoma" w:hAnsi="Tahoma" w:cs="Tahoma"/>
          <w:szCs w:val="23"/>
        </w:rPr>
      </w:pPr>
      <w:r>
        <w:rPr>
          <w:rFonts w:ascii="Tahoma" w:hAnsi="Tahoma" w:cs="Tahoma"/>
          <w:szCs w:val="23"/>
        </w:rPr>
        <w:t>Médecin chef de pôle de la psychiatrie adulte</w:t>
      </w:r>
    </w:p>
    <w:p>
      <w:pPr>
        <w:spacing w:after="0"/>
        <w:jc w:val="both"/>
        <w:rPr>
          <w:rFonts w:ascii="Tahoma" w:hAnsi="Tahoma" w:cs="Tahoma"/>
          <w:szCs w:val="23"/>
        </w:rPr>
      </w:pPr>
    </w:p>
    <w:p>
      <w:pPr>
        <w:spacing w:after="0"/>
        <w:jc w:val="both"/>
        <w:rPr>
          <w:rFonts w:ascii="Tahoma" w:hAnsi="Tahoma" w:cs="Tahoma"/>
          <w:szCs w:val="23"/>
        </w:rPr>
      </w:pPr>
      <w:r>
        <w:rPr>
          <w:rFonts w:ascii="Tahoma" w:hAnsi="Tahoma" w:cs="Tahoma"/>
          <w:szCs w:val="23"/>
          <w:u w:val="single"/>
        </w:rPr>
        <w:t>Paramédical</w:t>
      </w:r>
      <w:r>
        <w:rPr>
          <w:rFonts w:ascii="Tahoma" w:hAnsi="Tahoma" w:cs="Tahoma"/>
          <w:szCs w:val="23"/>
        </w:rPr>
        <w:t> :</w:t>
      </w:r>
    </w:p>
    <w:p>
      <w:pPr>
        <w:spacing w:after="0"/>
        <w:jc w:val="both"/>
        <w:rPr>
          <w:rFonts w:ascii="Tahoma" w:hAnsi="Tahoma" w:cs="Tahoma"/>
          <w:szCs w:val="23"/>
        </w:rPr>
      </w:pPr>
      <w:r>
        <w:rPr>
          <w:rFonts w:ascii="Tahoma" w:hAnsi="Tahoma" w:cs="Tahoma"/>
          <w:szCs w:val="23"/>
        </w:rPr>
        <w:t>Directrice des soins</w:t>
      </w:r>
    </w:p>
    <w:p>
      <w:pPr>
        <w:spacing w:after="0"/>
        <w:jc w:val="both"/>
        <w:rPr>
          <w:rFonts w:ascii="Tahoma" w:hAnsi="Tahoma" w:cs="Tahoma"/>
          <w:szCs w:val="23"/>
        </w:rPr>
      </w:pPr>
      <w:r>
        <w:rPr>
          <w:rFonts w:ascii="Tahoma" w:hAnsi="Tahoma" w:cs="Tahoma"/>
          <w:szCs w:val="23"/>
        </w:rPr>
        <w:t>Cadre de pôle de la psychiatrie adulte</w:t>
      </w:r>
    </w:p>
    <w:p>
      <w:pPr>
        <w:spacing w:after="0"/>
        <w:jc w:val="both"/>
        <w:rPr>
          <w:rFonts w:ascii="Tahoma" w:hAnsi="Tahoma" w:cs="Tahoma"/>
          <w:sz w:val="24"/>
        </w:rPr>
      </w:pPr>
    </w:p>
    <w:p>
      <w:pPr>
        <w:pStyle w:val="Paragraphedeliste"/>
        <w:numPr>
          <w:ilvl w:val="1"/>
          <w:numId w:val="7"/>
        </w:numPr>
        <w:ind w:left="714" w:hanging="357"/>
        <w:jc w:val="both"/>
        <w:rPr>
          <w:rFonts w:ascii="Tahoma" w:hAnsi="Tahoma" w:cs="Tahoma"/>
          <w:szCs w:val="22"/>
          <w:u w:val="single"/>
        </w:rPr>
      </w:pPr>
      <w:r>
        <w:rPr>
          <w:rFonts w:ascii="Tahoma" w:hAnsi="Tahoma" w:cs="Tahoma"/>
          <w:szCs w:val="22"/>
          <w:u w:val="single"/>
        </w:rPr>
        <w:t>Liaisons fonctionnelles</w:t>
      </w:r>
    </w:p>
    <w:p>
      <w:pPr>
        <w:pStyle w:val="Paragraphedeliste"/>
        <w:ind w:left="714"/>
        <w:jc w:val="both"/>
        <w:rPr>
          <w:rFonts w:ascii="Tahoma" w:hAnsi="Tahoma" w:cs="Tahoma"/>
          <w:szCs w:val="22"/>
          <w:u w:val="single"/>
        </w:rPr>
      </w:pPr>
    </w:p>
    <w:p>
      <w:pPr>
        <w:pStyle w:val="Paragraphedeliste"/>
        <w:ind w:left="0"/>
        <w:jc w:val="both"/>
        <w:rPr>
          <w:rFonts w:ascii="Tahoma" w:hAnsi="Tahoma" w:cs="Tahoma"/>
          <w:sz w:val="22"/>
          <w:szCs w:val="22"/>
        </w:rPr>
      </w:pPr>
      <w:r>
        <w:rPr>
          <w:rFonts w:ascii="Tahoma" w:hAnsi="Tahoma" w:cs="Tahoma"/>
          <w:sz w:val="22"/>
          <w:szCs w:val="22"/>
        </w:rPr>
        <w:t>Le médecin chef de pôle</w:t>
      </w:r>
    </w:p>
    <w:p>
      <w:pPr>
        <w:spacing w:after="0"/>
        <w:jc w:val="both"/>
        <w:rPr>
          <w:rFonts w:ascii="Tahoma" w:hAnsi="Tahoma" w:cs="Tahoma"/>
          <w:szCs w:val="23"/>
        </w:rPr>
      </w:pPr>
      <w:r>
        <w:rPr>
          <w:rFonts w:ascii="Tahoma" w:hAnsi="Tahoma" w:cs="Tahoma"/>
          <w:szCs w:val="23"/>
        </w:rPr>
        <w:t>Médecin responsable de l’antenne CMP de Montbrison</w:t>
      </w:r>
    </w:p>
    <w:p>
      <w:pPr>
        <w:spacing w:after="0"/>
        <w:jc w:val="both"/>
        <w:rPr>
          <w:rFonts w:ascii="Tahoma" w:hAnsi="Tahoma" w:cs="Tahoma"/>
          <w:szCs w:val="23"/>
        </w:rPr>
      </w:pPr>
      <w:r>
        <w:rPr>
          <w:rFonts w:ascii="Tahoma" w:hAnsi="Tahoma" w:cs="Tahoma"/>
          <w:szCs w:val="23"/>
        </w:rPr>
        <w:t>Médecin responsable du CMP de Feurs</w:t>
      </w:r>
    </w:p>
    <w:p>
      <w:pPr>
        <w:pStyle w:val="Paragraphedeliste"/>
        <w:ind w:left="0"/>
        <w:jc w:val="both"/>
        <w:rPr>
          <w:rFonts w:ascii="Tahoma" w:hAnsi="Tahoma" w:cs="Tahoma"/>
          <w:sz w:val="22"/>
          <w:szCs w:val="22"/>
        </w:rPr>
      </w:pPr>
      <w:r>
        <w:rPr>
          <w:rFonts w:ascii="Tahoma" w:hAnsi="Tahoma" w:cs="Tahoma"/>
          <w:sz w:val="22"/>
          <w:szCs w:val="22"/>
        </w:rPr>
        <w:t>Les praticiens de l’unité : psychiatres et médecins somatiques</w:t>
      </w:r>
    </w:p>
    <w:p>
      <w:pPr>
        <w:pStyle w:val="Paragraphedeliste"/>
        <w:ind w:left="0"/>
        <w:jc w:val="both"/>
        <w:rPr>
          <w:rFonts w:ascii="Tahoma" w:hAnsi="Tahoma" w:cs="Tahoma"/>
          <w:sz w:val="22"/>
          <w:szCs w:val="22"/>
        </w:rPr>
      </w:pPr>
      <w:r>
        <w:rPr>
          <w:rFonts w:ascii="Tahoma" w:hAnsi="Tahoma" w:cs="Tahoma"/>
          <w:sz w:val="22"/>
          <w:szCs w:val="22"/>
        </w:rPr>
        <w:t>L’équipe pluridisciplinaire du pôle : médecins psychiatres, médecins somatiques, psychologues, infirmiers, éducateurs spécialisés, assistants sociaux, secrétaires médicales, agents administratifs d’accueil, ASH ainsi que des intervenants extérieurs.</w:t>
      </w:r>
    </w:p>
    <w:p>
      <w:pPr>
        <w:pStyle w:val="Paragraphedeliste"/>
        <w:ind w:left="0"/>
        <w:jc w:val="both"/>
        <w:rPr>
          <w:rFonts w:ascii="Tahoma" w:hAnsi="Tahoma" w:cs="Tahoma"/>
          <w:sz w:val="22"/>
          <w:szCs w:val="22"/>
        </w:rPr>
      </w:pPr>
      <w:r>
        <w:rPr>
          <w:rFonts w:ascii="Tahoma" w:hAnsi="Tahoma" w:cs="Tahoma"/>
          <w:sz w:val="22"/>
          <w:szCs w:val="22"/>
        </w:rPr>
        <w:t>Les Directions fonctionnelles du CHF, services logistiques et techniques</w:t>
      </w:r>
    </w:p>
    <w:p>
      <w:pPr>
        <w:spacing w:after="0"/>
        <w:jc w:val="both"/>
        <w:rPr>
          <w:rFonts w:ascii="Tahoma" w:hAnsi="Tahoma" w:cs="Tahoma"/>
          <w:sz w:val="24"/>
        </w:rPr>
      </w:pPr>
    </w:p>
    <w:p>
      <w:pPr>
        <w:spacing w:after="0"/>
        <w:jc w:val="both"/>
        <w:rPr>
          <w:rFonts w:ascii="Tahoma" w:hAnsi="Tahoma" w:cs="Tahoma"/>
          <w:sz w:val="24"/>
        </w:rPr>
      </w:pPr>
    </w:p>
    <w:tbl>
      <w:tblPr>
        <w:tblStyle w:val="Grilledutableau"/>
        <w:tblW w:w="0" w:type="auto"/>
        <w:tblLook w:val="04A0" w:firstRow="1" w:lastRow="0" w:firstColumn="1" w:lastColumn="0" w:noHBand="0" w:noVBand="1"/>
      </w:tblPr>
      <w:tblGrid>
        <w:gridCol w:w="10194"/>
      </w:tblGrid>
      <w:tr>
        <w:tc>
          <w:tcPr>
            <w:tcW w:w="10344" w:type="dxa"/>
          </w:tcPr>
          <w:p>
            <w:pPr>
              <w:pStyle w:val="Paragraphedeliste"/>
              <w:numPr>
                <w:ilvl w:val="0"/>
                <w:numId w:val="5"/>
              </w:numPr>
              <w:rPr>
                <w:rFonts w:ascii="Tahoma" w:hAnsi="Tahoma" w:cs="Tahoma"/>
                <w:szCs w:val="22"/>
              </w:rPr>
            </w:pPr>
            <w:r>
              <w:rPr>
                <w:rFonts w:ascii="Tahoma" w:hAnsi="Tahoma" w:cs="Tahoma"/>
                <w:szCs w:val="22"/>
              </w:rPr>
              <w:lastRenderedPageBreak/>
              <w:t xml:space="preserve">Définition du poste - Missions </w:t>
            </w:r>
          </w:p>
        </w:tc>
      </w:tr>
    </w:tbl>
    <w:p>
      <w:pPr>
        <w:spacing w:after="0"/>
        <w:jc w:val="both"/>
        <w:rPr>
          <w:rFonts w:ascii="Tahoma" w:hAnsi="Tahoma" w:cs="Tahoma"/>
          <w:szCs w:val="23"/>
          <w:u w:val="single"/>
        </w:rPr>
      </w:pPr>
    </w:p>
    <w:p>
      <w:pPr>
        <w:spacing w:after="0"/>
        <w:jc w:val="both"/>
        <w:rPr>
          <w:rFonts w:ascii="Tahoma" w:hAnsi="Tahoma" w:cs="Tahoma"/>
          <w:szCs w:val="23"/>
        </w:rPr>
      </w:pPr>
      <w:r>
        <w:rPr>
          <w:rFonts w:ascii="Tahoma" w:hAnsi="Tahoma" w:cs="Tahoma"/>
          <w:szCs w:val="23"/>
          <w:u w:val="single"/>
        </w:rPr>
        <w:t>Missions globales liées à la fonction</w:t>
      </w:r>
      <w:r>
        <w:rPr>
          <w:rFonts w:ascii="Tahoma" w:hAnsi="Tahoma" w:cs="Tahoma"/>
          <w:szCs w:val="23"/>
        </w:rPr>
        <w:t> :</w:t>
      </w:r>
    </w:p>
    <w:p>
      <w:pPr>
        <w:spacing w:after="0"/>
        <w:jc w:val="both"/>
        <w:rPr>
          <w:rFonts w:ascii="Tahoma" w:hAnsi="Tahoma" w:cs="Tahoma"/>
          <w:szCs w:val="23"/>
        </w:rPr>
      </w:pPr>
    </w:p>
    <w:p>
      <w:pPr>
        <w:spacing w:after="0"/>
        <w:jc w:val="both"/>
        <w:rPr>
          <w:rFonts w:ascii="Tahoma" w:hAnsi="Tahoma" w:cs="Tahoma"/>
          <w:szCs w:val="23"/>
        </w:rPr>
      </w:pPr>
      <w:r>
        <w:rPr>
          <w:rFonts w:ascii="Tahoma" w:hAnsi="Tahoma" w:cs="Tahoma"/>
          <w:szCs w:val="23"/>
        </w:rPr>
        <w:t xml:space="preserve">Conformément à la réglementation, l’infirmier en pratique avancée participe à la prise en charge globale des patients dont le suivi lui est confié par un médecin et dans le cadre d’un protocole d’organisation signé par le ou les médecins et l’IPA. </w:t>
      </w:r>
    </w:p>
    <w:p>
      <w:pPr>
        <w:spacing w:after="0"/>
        <w:jc w:val="both"/>
        <w:rPr>
          <w:rFonts w:ascii="Tahoma" w:hAnsi="Tahoma" w:cs="Tahoma"/>
          <w:szCs w:val="23"/>
        </w:rPr>
      </w:pPr>
      <w:r>
        <w:rPr>
          <w:rFonts w:ascii="Tahoma" w:hAnsi="Tahoma" w:cs="Tahoma"/>
          <w:szCs w:val="23"/>
        </w:rPr>
        <w:t>L’IPA interviendra au sein des CMP de Feurs, Veauche et Boën et de l’antenne CMP de Montbrison visant ainsi à réduire les délais de prise en charge médicale et à augmenter les actions d’aller vers.</w:t>
      </w:r>
    </w:p>
    <w:p>
      <w:pPr>
        <w:spacing w:after="0"/>
        <w:jc w:val="both"/>
        <w:rPr>
          <w:rFonts w:ascii="Tahoma" w:hAnsi="Tahoma" w:cs="Tahoma"/>
          <w:szCs w:val="23"/>
        </w:rPr>
      </w:pPr>
      <w:r>
        <w:rPr>
          <w:rFonts w:ascii="Tahoma" w:hAnsi="Tahoma" w:cs="Tahoma"/>
          <w:szCs w:val="23"/>
        </w:rPr>
        <w:t>Ses missions principales seront de :</w:t>
      </w:r>
    </w:p>
    <w:p>
      <w:pPr>
        <w:pStyle w:val="Paragraphedeliste"/>
        <w:numPr>
          <w:ilvl w:val="0"/>
          <w:numId w:val="26"/>
        </w:numPr>
        <w:jc w:val="both"/>
        <w:rPr>
          <w:rFonts w:ascii="Tahoma" w:hAnsi="Tahoma" w:cs="Tahoma"/>
          <w:sz w:val="22"/>
          <w:szCs w:val="23"/>
        </w:rPr>
      </w:pPr>
      <w:r>
        <w:rPr>
          <w:rFonts w:ascii="Tahoma" w:hAnsi="Tahoma" w:cs="Tahoma"/>
          <w:sz w:val="22"/>
          <w:szCs w:val="23"/>
        </w:rPr>
        <w:t>Assurer le suivi clinique des patients adultes atteints de troubles psychiatriques stabilisés</w:t>
      </w:r>
    </w:p>
    <w:p>
      <w:pPr>
        <w:pStyle w:val="Paragraphedeliste"/>
        <w:numPr>
          <w:ilvl w:val="0"/>
          <w:numId w:val="26"/>
        </w:numPr>
        <w:jc w:val="both"/>
        <w:rPr>
          <w:rFonts w:ascii="Tahoma" w:hAnsi="Tahoma" w:cs="Tahoma"/>
          <w:sz w:val="22"/>
          <w:szCs w:val="23"/>
        </w:rPr>
      </w:pPr>
      <w:r>
        <w:rPr>
          <w:rFonts w:ascii="Tahoma" w:hAnsi="Tahoma" w:cs="Tahoma"/>
          <w:sz w:val="22"/>
          <w:szCs w:val="23"/>
        </w:rPr>
        <w:t>Renouveler ou adapter certains traitements médicamenteux selon le protocole validé</w:t>
      </w:r>
    </w:p>
    <w:p>
      <w:pPr>
        <w:pStyle w:val="Paragraphedeliste"/>
        <w:numPr>
          <w:ilvl w:val="0"/>
          <w:numId w:val="26"/>
        </w:numPr>
        <w:jc w:val="both"/>
        <w:rPr>
          <w:rFonts w:ascii="Tahoma" w:hAnsi="Tahoma" w:cs="Tahoma"/>
          <w:sz w:val="22"/>
          <w:szCs w:val="23"/>
        </w:rPr>
      </w:pPr>
      <w:r>
        <w:rPr>
          <w:rFonts w:ascii="Tahoma" w:hAnsi="Tahoma" w:cs="Tahoma"/>
          <w:sz w:val="22"/>
          <w:szCs w:val="23"/>
        </w:rPr>
        <w:t>Participer à l’éducation thérapeutique du patient et à la prévention des rechutes</w:t>
      </w:r>
    </w:p>
    <w:p>
      <w:pPr>
        <w:pStyle w:val="Paragraphedeliste"/>
        <w:numPr>
          <w:ilvl w:val="0"/>
          <w:numId w:val="20"/>
        </w:numPr>
        <w:jc w:val="both"/>
        <w:rPr>
          <w:rFonts w:ascii="Tahoma" w:hAnsi="Tahoma" w:cs="Tahoma"/>
          <w:sz w:val="20"/>
          <w:szCs w:val="23"/>
        </w:rPr>
      </w:pPr>
      <w:r>
        <w:rPr>
          <w:rFonts w:ascii="Tahoma" w:hAnsi="Tahoma" w:cs="Tahoma"/>
          <w:sz w:val="22"/>
          <w:szCs w:val="23"/>
        </w:rPr>
        <w:t>Coordonner le parcours de soins avec les services intra hospitaliers et favoriser la coordination Ville-Hôpital</w:t>
      </w:r>
    </w:p>
    <w:p>
      <w:pPr>
        <w:pStyle w:val="Paragraphedeliste"/>
        <w:numPr>
          <w:ilvl w:val="0"/>
          <w:numId w:val="26"/>
        </w:numPr>
        <w:jc w:val="both"/>
        <w:rPr>
          <w:rFonts w:ascii="Tahoma" w:hAnsi="Tahoma" w:cs="Tahoma"/>
          <w:sz w:val="22"/>
          <w:szCs w:val="23"/>
        </w:rPr>
      </w:pPr>
      <w:r>
        <w:rPr>
          <w:rFonts w:ascii="Tahoma" w:hAnsi="Tahoma" w:cs="Tahoma"/>
          <w:sz w:val="22"/>
          <w:szCs w:val="23"/>
        </w:rPr>
        <w:t xml:space="preserve">Collaborer avec les équipes pluridisciplinaires lors des réunions cliniques  </w:t>
      </w:r>
    </w:p>
    <w:p>
      <w:pPr>
        <w:spacing w:after="0"/>
        <w:jc w:val="both"/>
        <w:rPr>
          <w:rFonts w:ascii="Tahoma" w:hAnsi="Tahoma" w:cs="Tahoma"/>
          <w:szCs w:val="23"/>
        </w:rPr>
      </w:pPr>
    </w:p>
    <w:p>
      <w:pPr>
        <w:spacing w:after="0"/>
        <w:jc w:val="both"/>
        <w:rPr>
          <w:rFonts w:ascii="Tahoma" w:hAnsi="Tahoma" w:cs="Tahoma"/>
          <w:szCs w:val="23"/>
        </w:rPr>
      </w:pPr>
      <w:r>
        <w:rPr>
          <w:rFonts w:ascii="Tahoma" w:hAnsi="Tahoma" w:cs="Tahoma"/>
          <w:szCs w:val="23"/>
          <w:u w:val="single"/>
        </w:rPr>
        <w:t>Missions transversales</w:t>
      </w:r>
      <w:r>
        <w:rPr>
          <w:rFonts w:ascii="Tahoma" w:hAnsi="Tahoma" w:cs="Tahoma"/>
          <w:szCs w:val="23"/>
        </w:rPr>
        <w:t> :</w:t>
      </w:r>
    </w:p>
    <w:p>
      <w:pPr>
        <w:spacing w:after="0"/>
        <w:jc w:val="both"/>
        <w:rPr>
          <w:rFonts w:ascii="Tahoma" w:hAnsi="Tahoma" w:cs="Tahoma"/>
          <w:szCs w:val="23"/>
        </w:rPr>
      </w:pPr>
    </w:p>
    <w:p>
      <w:pPr>
        <w:pStyle w:val="Paragraphedeliste"/>
        <w:numPr>
          <w:ilvl w:val="0"/>
          <w:numId w:val="20"/>
        </w:numPr>
        <w:jc w:val="both"/>
        <w:rPr>
          <w:rFonts w:ascii="Tahoma" w:hAnsi="Tahoma" w:cs="Tahoma"/>
          <w:sz w:val="20"/>
          <w:szCs w:val="23"/>
        </w:rPr>
      </w:pPr>
      <w:r>
        <w:rPr>
          <w:rFonts w:ascii="Tahoma" w:hAnsi="Tahoma" w:cs="Tahoma"/>
          <w:sz w:val="22"/>
          <w:szCs w:val="23"/>
        </w:rPr>
        <w:t xml:space="preserve">Assurer la veille documentaire (repérer les données probantes issues des travaux de recherche, recommandations de bonnes pratiques, EBM sociétés savantes) </w:t>
      </w:r>
    </w:p>
    <w:p>
      <w:pPr>
        <w:pStyle w:val="Paragraphedeliste"/>
        <w:numPr>
          <w:ilvl w:val="0"/>
          <w:numId w:val="20"/>
        </w:numPr>
        <w:jc w:val="both"/>
        <w:rPr>
          <w:rFonts w:ascii="Tahoma" w:hAnsi="Tahoma" w:cs="Tahoma"/>
          <w:sz w:val="20"/>
          <w:szCs w:val="23"/>
        </w:rPr>
      </w:pPr>
      <w:r>
        <w:rPr>
          <w:rFonts w:ascii="Tahoma" w:hAnsi="Tahoma" w:cs="Tahoma"/>
          <w:sz w:val="22"/>
          <w:szCs w:val="23"/>
        </w:rPr>
        <w:t>Initier et participer à des actions de Recherche</w:t>
      </w:r>
    </w:p>
    <w:p>
      <w:pPr>
        <w:pStyle w:val="Paragraphedeliste"/>
        <w:numPr>
          <w:ilvl w:val="0"/>
          <w:numId w:val="20"/>
        </w:numPr>
        <w:jc w:val="both"/>
        <w:rPr>
          <w:rFonts w:ascii="Tahoma" w:hAnsi="Tahoma" w:cs="Tahoma"/>
          <w:sz w:val="20"/>
          <w:szCs w:val="23"/>
        </w:rPr>
      </w:pPr>
      <w:r>
        <w:rPr>
          <w:rFonts w:ascii="Tahoma" w:hAnsi="Tahoma" w:cs="Tahoma"/>
          <w:sz w:val="22"/>
          <w:szCs w:val="23"/>
        </w:rPr>
        <w:t>Participer à la Démarche Qualité et à l’Analyse des Pratiques Professionnelles (APP)</w:t>
      </w:r>
    </w:p>
    <w:p>
      <w:pPr>
        <w:pStyle w:val="Paragraphedeliste"/>
        <w:numPr>
          <w:ilvl w:val="0"/>
          <w:numId w:val="20"/>
        </w:numPr>
        <w:jc w:val="both"/>
        <w:rPr>
          <w:rFonts w:ascii="Tahoma" w:hAnsi="Tahoma" w:cs="Tahoma"/>
          <w:sz w:val="20"/>
          <w:szCs w:val="23"/>
        </w:rPr>
      </w:pPr>
      <w:r>
        <w:rPr>
          <w:rFonts w:ascii="Tahoma" w:hAnsi="Tahoma" w:cs="Tahoma"/>
          <w:sz w:val="22"/>
          <w:szCs w:val="23"/>
        </w:rPr>
        <w:t>Participer à la gestion des projets</w:t>
      </w:r>
    </w:p>
    <w:p>
      <w:pPr>
        <w:pStyle w:val="Paragraphedeliste"/>
        <w:numPr>
          <w:ilvl w:val="0"/>
          <w:numId w:val="20"/>
        </w:numPr>
        <w:jc w:val="both"/>
        <w:rPr>
          <w:rFonts w:ascii="Tahoma" w:hAnsi="Tahoma" w:cs="Tahoma"/>
          <w:sz w:val="20"/>
          <w:szCs w:val="23"/>
        </w:rPr>
      </w:pPr>
      <w:r>
        <w:rPr>
          <w:rFonts w:ascii="Tahoma" w:hAnsi="Tahoma" w:cs="Tahoma"/>
          <w:sz w:val="22"/>
          <w:szCs w:val="23"/>
        </w:rPr>
        <w:t>Participer à la formation des professionnels de santé</w:t>
      </w:r>
    </w:p>
    <w:p>
      <w:pPr>
        <w:spacing w:after="0"/>
        <w:rPr>
          <w:rFonts w:ascii="Tahoma" w:eastAsia="Times New Roman" w:hAnsi="Tahoma" w:cs="Tahoma"/>
          <w:sz w:val="24"/>
          <w:lang w:eastAsia="fr-FR"/>
        </w:rPr>
      </w:pPr>
    </w:p>
    <w:p>
      <w:pPr>
        <w:spacing w:after="0"/>
        <w:rPr>
          <w:rFonts w:ascii="Tahoma" w:eastAsia="Times New Roman" w:hAnsi="Tahoma" w:cs="Tahoma"/>
          <w:sz w:val="24"/>
          <w:lang w:eastAsia="fr-FR"/>
        </w:rPr>
      </w:pPr>
    </w:p>
    <w:tbl>
      <w:tblPr>
        <w:tblStyle w:val="Grilledutableau"/>
        <w:tblW w:w="0" w:type="auto"/>
        <w:tblLook w:val="04A0" w:firstRow="1" w:lastRow="0" w:firstColumn="1" w:lastColumn="0" w:noHBand="0" w:noVBand="1"/>
      </w:tblPr>
      <w:tblGrid>
        <w:gridCol w:w="10194"/>
      </w:tblGrid>
      <w:tr>
        <w:tc>
          <w:tcPr>
            <w:tcW w:w="10344" w:type="dxa"/>
          </w:tcPr>
          <w:p>
            <w:pPr>
              <w:pStyle w:val="Paragraphedeliste"/>
              <w:numPr>
                <w:ilvl w:val="0"/>
                <w:numId w:val="5"/>
              </w:numPr>
              <w:rPr>
                <w:rFonts w:ascii="Tahoma" w:hAnsi="Tahoma" w:cs="Tahoma"/>
                <w:szCs w:val="22"/>
              </w:rPr>
            </w:pPr>
            <w:r>
              <w:rPr>
                <w:rFonts w:ascii="Tahoma" w:hAnsi="Tahoma" w:cs="Tahoma"/>
                <w:szCs w:val="22"/>
              </w:rPr>
              <w:t xml:space="preserve">Activités </w:t>
            </w:r>
          </w:p>
        </w:tc>
      </w:tr>
    </w:tbl>
    <w:p>
      <w:pPr>
        <w:autoSpaceDE w:val="0"/>
        <w:autoSpaceDN w:val="0"/>
        <w:adjustRightInd w:val="0"/>
        <w:spacing w:after="0" w:line="240" w:lineRule="auto"/>
        <w:rPr>
          <w:rFonts w:ascii="Comic Sans MS" w:hAnsi="Comic Sans MS" w:cs="Comic Sans MS"/>
          <w:color w:val="000000"/>
          <w:sz w:val="24"/>
          <w:szCs w:val="24"/>
        </w:rPr>
      </w:pPr>
    </w:p>
    <w:p>
      <w:pPr>
        <w:spacing w:after="0"/>
        <w:jc w:val="both"/>
        <w:rPr>
          <w:rFonts w:ascii="Tahoma" w:hAnsi="Tahoma" w:cs="Tahoma"/>
          <w:szCs w:val="23"/>
        </w:rPr>
      </w:pPr>
      <w:r>
        <w:rPr>
          <w:rFonts w:ascii="Tahoma" w:hAnsi="Tahoma" w:cs="Tahoma"/>
          <w:szCs w:val="23"/>
        </w:rPr>
        <w:t xml:space="preserve">Un IPA est un infirmier qui a acquis une base de connaissances spécialisées, des compétences en matière de décision complexe et des compétences cliniques. </w:t>
      </w:r>
    </w:p>
    <w:p>
      <w:pPr>
        <w:spacing w:after="0"/>
        <w:jc w:val="both"/>
        <w:rPr>
          <w:rFonts w:ascii="Tahoma" w:hAnsi="Tahoma" w:cs="Tahoma"/>
          <w:szCs w:val="23"/>
        </w:rPr>
      </w:pPr>
    </w:p>
    <w:p>
      <w:pPr>
        <w:spacing w:after="0"/>
        <w:jc w:val="both"/>
        <w:rPr>
          <w:rFonts w:ascii="Tahoma" w:hAnsi="Tahoma" w:cs="Tahoma"/>
          <w:szCs w:val="23"/>
        </w:rPr>
      </w:pPr>
      <w:r>
        <w:rPr>
          <w:rFonts w:ascii="Tahoma" w:hAnsi="Tahoma" w:cs="Tahoma"/>
          <w:szCs w:val="23"/>
        </w:rPr>
        <w:t xml:space="preserve">Le terme « pratique » fait référence à une activité clinique, le terme « avancée » à une activité qui se distingue de la pratique IDE habituelle. </w:t>
      </w:r>
    </w:p>
    <w:p>
      <w:pPr>
        <w:spacing w:after="0"/>
        <w:jc w:val="both"/>
        <w:rPr>
          <w:rFonts w:ascii="Tahoma" w:hAnsi="Tahoma" w:cs="Tahoma"/>
          <w:szCs w:val="23"/>
        </w:rPr>
      </w:pPr>
    </w:p>
    <w:p>
      <w:pPr>
        <w:spacing w:after="0"/>
        <w:jc w:val="both"/>
        <w:rPr>
          <w:rFonts w:ascii="Tahoma" w:hAnsi="Tahoma" w:cs="Tahoma"/>
          <w:szCs w:val="23"/>
        </w:rPr>
      </w:pPr>
      <w:r>
        <w:rPr>
          <w:rFonts w:ascii="Tahoma" w:hAnsi="Tahoma" w:cs="Tahoma"/>
          <w:szCs w:val="23"/>
        </w:rPr>
        <w:t xml:space="preserve">L’IPA dispose d’une prescription autonome, définie par protocole d’organisation établi avec l’équipe médicale des secteurs 42G03 et 42G04. Cela comprend : </w:t>
      </w:r>
    </w:p>
    <w:p>
      <w:pPr>
        <w:pStyle w:val="Paragraphedeliste"/>
        <w:numPr>
          <w:ilvl w:val="0"/>
          <w:numId w:val="20"/>
        </w:numPr>
        <w:jc w:val="both"/>
        <w:rPr>
          <w:rFonts w:ascii="Tahoma" w:hAnsi="Tahoma" w:cs="Tahoma"/>
          <w:sz w:val="22"/>
          <w:szCs w:val="23"/>
        </w:rPr>
      </w:pPr>
      <w:r>
        <w:rPr>
          <w:rFonts w:ascii="Tahoma" w:hAnsi="Tahoma" w:cs="Tahoma"/>
          <w:sz w:val="22"/>
          <w:szCs w:val="23"/>
        </w:rPr>
        <w:t>Le ou les domaines d’intervention concernés</w:t>
      </w:r>
    </w:p>
    <w:p>
      <w:pPr>
        <w:pStyle w:val="Paragraphedeliste"/>
        <w:numPr>
          <w:ilvl w:val="0"/>
          <w:numId w:val="20"/>
        </w:numPr>
        <w:jc w:val="both"/>
        <w:rPr>
          <w:rFonts w:ascii="Tahoma" w:hAnsi="Tahoma" w:cs="Tahoma"/>
          <w:sz w:val="22"/>
          <w:szCs w:val="23"/>
        </w:rPr>
      </w:pPr>
      <w:r>
        <w:rPr>
          <w:rFonts w:ascii="Tahoma" w:hAnsi="Tahoma" w:cs="Tahoma"/>
          <w:sz w:val="22"/>
          <w:szCs w:val="23"/>
        </w:rPr>
        <w:t xml:space="preserve">Le profil des patients adressées </w:t>
      </w:r>
    </w:p>
    <w:p>
      <w:pPr>
        <w:pStyle w:val="Paragraphedeliste"/>
        <w:numPr>
          <w:ilvl w:val="0"/>
          <w:numId w:val="20"/>
        </w:numPr>
        <w:jc w:val="both"/>
        <w:rPr>
          <w:rFonts w:ascii="Tahoma" w:hAnsi="Tahoma" w:cs="Tahoma"/>
          <w:sz w:val="22"/>
          <w:szCs w:val="23"/>
        </w:rPr>
      </w:pPr>
      <w:r>
        <w:rPr>
          <w:rFonts w:ascii="Tahoma" w:hAnsi="Tahoma" w:cs="Tahoma"/>
          <w:sz w:val="22"/>
          <w:szCs w:val="23"/>
        </w:rPr>
        <w:t xml:space="preserve">Les modalités et la régularité des rencontres : IPA/Patients, Médecin/Patients, Médecin/IPA </w:t>
      </w:r>
    </w:p>
    <w:p>
      <w:pPr>
        <w:pStyle w:val="Paragraphedeliste"/>
        <w:numPr>
          <w:ilvl w:val="0"/>
          <w:numId w:val="20"/>
        </w:numPr>
        <w:jc w:val="both"/>
        <w:rPr>
          <w:rFonts w:ascii="Tahoma" w:hAnsi="Tahoma" w:cs="Tahoma"/>
          <w:sz w:val="22"/>
          <w:szCs w:val="23"/>
        </w:rPr>
      </w:pPr>
      <w:r>
        <w:rPr>
          <w:rFonts w:ascii="Tahoma" w:hAnsi="Tahoma" w:cs="Tahoma"/>
          <w:sz w:val="22"/>
          <w:szCs w:val="23"/>
        </w:rPr>
        <w:t>Les modalités et la régularité des réunions de concertation pluriprofessionnelle destinées à échanger sur la prise en charge des patients concernés</w:t>
      </w:r>
    </w:p>
    <w:p>
      <w:pPr>
        <w:pStyle w:val="Paragraphedeliste"/>
        <w:numPr>
          <w:ilvl w:val="0"/>
          <w:numId w:val="20"/>
        </w:numPr>
        <w:jc w:val="both"/>
        <w:rPr>
          <w:rFonts w:ascii="Tahoma" w:hAnsi="Tahoma" w:cs="Tahoma"/>
          <w:sz w:val="22"/>
          <w:szCs w:val="23"/>
        </w:rPr>
      </w:pPr>
      <w:r>
        <w:rPr>
          <w:rFonts w:ascii="Tahoma" w:hAnsi="Tahoma" w:cs="Tahoma"/>
          <w:sz w:val="22"/>
          <w:szCs w:val="23"/>
        </w:rPr>
        <w:t xml:space="preserve">Les conditions de ré-adressage aux médecins </w:t>
      </w:r>
    </w:p>
    <w:p>
      <w:pPr>
        <w:spacing w:after="0"/>
        <w:jc w:val="both"/>
        <w:rPr>
          <w:rFonts w:ascii="Tahoma" w:hAnsi="Tahoma" w:cs="Tahoma"/>
          <w:sz w:val="20"/>
          <w:szCs w:val="23"/>
        </w:rPr>
      </w:pPr>
    </w:p>
    <w:p>
      <w:pPr>
        <w:spacing w:after="0"/>
        <w:jc w:val="both"/>
        <w:rPr>
          <w:rFonts w:ascii="Tahoma" w:hAnsi="Tahoma" w:cs="Tahoma"/>
          <w:sz w:val="20"/>
          <w:szCs w:val="23"/>
        </w:rPr>
      </w:pPr>
    </w:p>
    <w:p>
      <w:pPr>
        <w:pStyle w:val="Paragraphedeliste"/>
        <w:numPr>
          <w:ilvl w:val="0"/>
          <w:numId w:val="21"/>
        </w:numPr>
        <w:jc w:val="both"/>
        <w:rPr>
          <w:rFonts w:ascii="Tahoma" w:hAnsi="Tahoma" w:cs="Tahoma"/>
          <w:sz w:val="22"/>
          <w:szCs w:val="23"/>
        </w:rPr>
      </w:pPr>
      <w:r>
        <w:rPr>
          <w:rFonts w:ascii="Tahoma" w:hAnsi="Tahoma" w:cs="Tahoma"/>
          <w:sz w:val="22"/>
          <w:szCs w:val="23"/>
          <w:u w:val="single"/>
        </w:rPr>
        <w:lastRenderedPageBreak/>
        <w:t>Cadre réglementaire</w:t>
      </w:r>
      <w:r>
        <w:rPr>
          <w:rFonts w:ascii="Tahoma" w:hAnsi="Tahoma" w:cs="Tahoma"/>
          <w:sz w:val="22"/>
          <w:szCs w:val="23"/>
        </w:rPr>
        <w:t> :</w:t>
      </w:r>
    </w:p>
    <w:p>
      <w:pPr>
        <w:spacing w:after="0"/>
        <w:jc w:val="both"/>
        <w:rPr>
          <w:rFonts w:ascii="Tahoma" w:hAnsi="Tahoma" w:cs="Tahoma"/>
          <w:sz w:val="20"/>
          <w:szCs w:val="23"/>
        </w:rPr>
      </w:pPr>
    </w:p>
    <w:p>
      <w:pPr>
        <w:pStyle w:val="Paragraphedeliste"/>
        <w:numPr>
          <w:ilvl w:val="0"/>
          <w:numId w:val="20"/>
        </w:numPr>
        <w:jc w:val="both"/>
        <w:rPr>
          <w:rFonts w:ascii="Tahoma" w:hAnsi="Tahoma" w:cs="Tahoma"/>
          <w:sz w:val="22"/>
          <w:szCs w:val="23"/>
        </w:rPr>
      </w:pPr>
      <w:r>
        <w:rPr>
          <w:rFonts w:ascii="Tahoma" w:hAnsi="Tahoma" w:cs="Tahoma"/>
          <w:sz w:val="22"/>
          <w:szCs w:val="23"/>
        </w:rPr>
        <w:t xml:space="preserve">Loi n°2016-41 du 26 janvier 2016 de modernisation du système de santé. </w:t>
      </w:r>
    </w:p>
    <w:p>
      <w:pPr>
        <w:pStyle w:val="Paragraphedeliste"/>
        <w:numPr>
          <w:ilvl w:val="0"/>
          <w:numId w:val="20"/>
        </w:numPr>
        <w:jc w:val="both"/>
        <w:rPr>
          <w:rFonts w:ascii="Tahoma" w:hAnsi="Tahoma" w:cs="Tahoma"/>
          <w:sz w:val="22"/>
          <w:szCs w:val="23"/>
        </w:rPr>
      </w:pPr>
      <w:r>
        <w:rPr>
          <w:rFonts w:ascii="Tahoma" w:hAnsi="Tahoma" w:cs="Tahoma"/>
          <w:sz w:val="22"/>
          <w:szCs w:val="23"/>
        </w:rPr>
        <w:t xml:space="preserve">Décret 2018-629 du 18 juillet 2018 relatif à l’exercice infirmier en pratique avancée. </w:t>
      </w:r>
    </w:p>
    <w:p>
      <w:pPr>
        <w:pStyle w:val="Paragraphedeliste"/>
        <w:numPr>
          <w:ilvl w:val="0"/>
          <w:numId w:val="20"/>
        </w:numPr>
        <w:jc w:val="both"/>
        <w:rPr>
          <w:rFonts w:ascii="Tahoma" w:hAnsi="Tahoma" w:cs="Tahoma"/>
          <w:sz w:val="22"/>
          <w:szCs w:val="23"/>
        </w:rPr>
      </w:pPr>
      <w:r>
        <w:rPr>
          <w:rFonts w:ascii="Tahoma" w:hAnsi="Tahoma" w:cs="Tahoma"/>
          <w:sz w:val="22"/>
          <w:szCs w:val="23"/>
        </w:rPr>
        <w:t xml:space="preserve">Décret 2019-836 du 12 aout 2019 relatif au diplôme d’Etat d’infirmier en pratique avancée. </w:t>
      </w:r>
    </w:p>
    <w:p>
      <w:pPr>
        <w:pStyle w:val="Paragraphedeliste"/>
        <w:numPr>
          <w:ilvl w:val="0"/>
          <w:numId w:val="20"/>
        </w:numPr>
        <w:jc w:val="both"/>
        <w:rPr>
          <w:rFonts w:ascii="Tahoma" w:hAnsi="Tahoma" w:cs="Tahoma"/>
          <w:sz w:val="22"/>
          <w:szCs w:val="23"/>
        </w:rPr>
      </w:pPr>
      <w:r>
        <w:rPr>
          <w:rFonts w:ascii="Tahoma" w:hAnsi="Tahoma" w:cs="Tahoma"/>
          <w:sz w:val="22"/>
          <w:szCs w:val="23"/>
        </w:rPr>
        <w:t>Décret 2025-55 du 20 janvier 2025 relatif aux conditions de l’accès aux infirmiers en pratique avancée</w:t>
      </w:r>
    </w:p>
    <w:p>
      <w:pPr>
        <w:pStyle w:val="Paragraphedeliste"/>
        <w:numPr>
          <w:ilvl w:val="0"/>
          <w:numId w:val="20"/>
        </w:numPr>
        <w:jc w:val="both"/>
        <w:rPr>
          <w:rFonts w:ascii="Tahoma" w:hAnsi="Tahoma" w:cs="Tahoma"/>
          <w:sz w:val="22"/>
          <w:szCs w:val="23"/>
        </w:rPr>
      </w:pPr>
      <w:r>
        <w:rPr>
          <w:rFonts w:ascii="Tahoma" w:hAnsi="Tahoma" w:cs="Tahoma"/>
          <w:sz w:val="22"/>
          <w:szCs w:val="23"/>
        </w:rPr>
        <w:t>LOI RIST 2023</w:t>
      </w:r>
    </w:p>
    <w:p>
      <w:pPr>
        <w:pStyle w:val="Paragraphedeliste"/>
        <w:jc w:val="both"/>
        <w:rPr>
          <w:rFonts w:ascii="Tahoma" w:hAnsi="Tahoma" w:cs="Tahoma"/>
          <w:sz w:val="22"/>
          <w:szCs w:val="23"/>
        </w:rPr>
      </w:pPr>
    </w:p>
    <w:p>
      <w:pPr>
        <w:autoSpaceDE w:val="0"/>
        <w:autoSpaceDN w:val="0"/>
        <w:adjustRightInd w:val="0"/>
        <w:spacing w:after="0" w:line="240" w:lineRule="auto"/>
        <w:rPr>
          <w:rFonts w:ascii="Comic Sans MS" w:hAnsi="Comic Sans MS"/>
          <w:szCs w:val="23"/>
        </w:rPr>
      </w:pPr>
    </w:p>
    <w:p>
      <w:pPr>
        <w:pStyle w:val="Paragraphedeliste"/>
        <w:numPr>
          <w:ilvl w:val="0"/>
          <w:numId w:val="21"/>
        </w:numPr>
        <w:jc w:val="both"/>
        <w:rPr>
          <w:rFonts w:ascii="Tahoma" w:hAnsi="Tahoma" w:cs="Tahoma"/>
          <w:sz w:val="22"/>
          <w:szCs w:val="23"/>
          <w:u w:val="single"/>
        </w:rPr>
      </w:pPr>
      <w:r>
        <w:rPr>
          <w:rFonts w:ascii="Tahoma" w:hAnsi="Tahoma" w:cs="Tahoma"/>
          <w:sz w:val="22"/>
          <w:szCs w:val="23"/>
          <w:u w:val="single"/>
        </w:rPr>
        <w:t>Activités principales</w:t>
      </w:r>
    </w:p>
    <w:p>
      <w:pPr>
        <w:spacing w:after="0"/>
        <w:jc w:val="both"/>
        <w:rPr>
          <w:rFonts w:ascii="Tahoma" w:hAnsi="Tahoma" w:cs="Tahoma"/>
          <w:sz w:val="20"/>
          <w:szCs w:val="23"/>
        </w:rPr>
      </w:pPr>
    </w:p>
    <w:p>
      <w:pPr>
        <w:pStyle w:val="Paragraphedeliste"/>
        <w:numPr>
          <w:ilvl w:val="0"/>
          <w:numId w:val="17"/>
        </w:numPr>
        <w:jc w:val="both"/>
        <w:rPr>
          <w:rFonts w:ascii="Tahoma" w:hAnsi="Tahoma" w:cs="Tahoma"/>
          <w:sz w:val="22"/>
          <w:szCs w:val="23"/>
        </w:rPr>
      </w:pPr>
      <w:r>
        <w:rPr>
          <w:rFonts w:ascii="Tahoma" w:hAnsi="Tahoma" w:cs="Tahoma"/>
          <w:sz w:val="22"/>
          <w:szCs w:val="23"/>
        </w:rPr>
        <w:t xml:space="preserve">Conduire un entretien clinique avec le patient et en rédiger l’anamnèse en relais des consultations médicales </w:t>
      </w:r>
    </w:p>
    <w:p>
      <w:pPr>
        <w:pStyle w:val="Paragraphedeliste"/>
        <w:numPr>
          <w:ilvl w:val="0"/>
          <w:numId w:val="17"/>
        </w:numPr>
        <w:jc w:val="both"/>
        <w:rPr>
          <w:rFonts w:ascii="Tahoma" w:hAnsi="Tahoma" w:cs="Tahoma"/>
          <w:sz w:val="22"/>
          <w:szCs w:val="23"/>
        </w:rPr>
      </w:pPr>
      <w:r>
        <w:rPr>
          <w:rFonts w:ascii="Tahoma" w:hAnsi="Tahoma" w:cs="Tahoma"/>
          <w:sz w:val="22"/>
          <w:szCs w:val="23"/>
        </w:rPr>
        <w:t xml:space="preserve">Évaluer cliniquement le patient dans son ensemble </w:t>
      </w:r>
    </w:p>
    <w:p>
      <w:pPr>
        <w:pStyle w:val="Paragraphedeliste"/>
        <w:numPr>
          <w:ilvl w:val="0"/>
          <w:numId w:val="17"/>
        </w:numPr>
        <w:jc w:val="both"/>
        <w:rPr>
          <w:rFonts w:ascii="Tahoma" w:hAnsi="Tahoma" w:cs="Tahoma"/>
          <w:sz w:val="22"/>
          <w:szCs w:val="23"/>
        </w:rPr>
      </w:pPr>
      <w:r>
        <w:rPr>
          <w:rFonts w:ascii="Tahoma" w:hAnsi="Tahoma" w:cs="Tahoma"/>
          <w:sz w:val="22"/>
          <w:szCs w:val="23"/>
        </w:rPr>
        <w:t xml:space="preserve">Recueillir, interpréter et synthétiser les données issues de l’examen clinique et paraclinique </w:t>
      </w:r>
    </w:p>
    <w:p>
      <w:pPr>
        <w:pStyle w:val="Paragraphedeliste"/>
        <w:numPr>
          <w:ilvl w:val="0"/>
          <w:numId w:val="17"/>
        </w:numPr>
        <w:jc w:val="both"/>
        <w:rPr>
          <w:rFonts w:ascii="Tahoma" w:hAnsi="Tahoma" w:cs="Tahoma"/>
          <w:sz w:val="22"/>
          <w:szCs w:val="23"/>
        </w:rPr>
      </w:pPr>
      <w:r>
        <w:rPr>
          <w:rFonts w:ascii="Tahoma" w:hAnsi="Tahoma" w:cs="Tahoma"/>
          <w:sz w:val="22"/>
          <w:szCs w:val="23"/>
        </w:rPr>
        <w:t xml:space="preserve">Prescrire et évaluer les bilans paracliniques de suivi </w:t>
      </w:r>
    </w:p>
    <w:p>
      <w:pPr>
        <w:pStyle w:val="Paragraphedeliste"/>
        <w:numPr>
          <w:ilvl w:val="0"/>
          <w:numId w:val="17"/>
        </w:numPr>
        <w:jc w:val="both"/>
        <w:rPr>
          <w:rFonts w:ascii="Tahoma" w:hAnsi="Tahoma" w:cs="Tahoma"/>
          <w:sz w:val="22"/>
          <w:szCs w:val="22"/>
        </w:rPr>
      </w:pPr>
      <w:r>
        <w:rPr>
          <w:rFonts w:ascii="Tahoma" w:hAnsi="Tahoma" w:cs="Tahoma"/>
          <w:sz w:val="22"/>
          <w:szCs w:val="22"/>
        </w:rPr>
        <w:t xml:space="preserve">Favoriser la coordination entre l’hôpital et médecine de ville, en tissant des liens avec les médecins généralistes du secteur </w:t>
      </w:r>
    </w:p>
    <w:p>
      <w:pPr>
        <w:pStyle w:val="Paragraphedeliste"/>
        <w:numPr>
          <w:ilvl w:val="0"/>
          <w:numId w:val="17"/>
        </w:numPr>
        <w:jc w:val="both"/>
        <w:rPr>
          <w:rFonts w:ascii="Tahoma" w:hAnsi="Tahoma" w:cs="Tahoma"/>
          <w:sz w:val="22"/>
          <w:szCs w:val="22"/>
        </w:rPr>
      </w:pPr>
      <w:r>
        <w:rPr>
          <w:rFonts w:ascii="Tahoma" w:hAnsi="Tahoma" w:cs="Tahoma"/>
          <w:sz w:val="22"/>
          <w:szCs w:val="22"/>
        </w:rPr>
        <w:t xml:space="preserve">Renouveler des prescriptions médicamenteuses avec adaptation de la posologie si besoin, pour les patients présentant une pathologie psychiatrique chronique stabilisée. Liste des médicaments que l’IPA peut prescrire : thymorégulateurs, psychostimulants, antipsychotiques atypiques, neuroleptiques, antiépileptiques (dans le traitement de troubles psychiatrique), traitement de substitution aux opiacés </w:t>
      </w:r>
    </w:p>
    <w:p>
      <w:pPr>
        <w:pStyle w:val="Paragraphedeliste"/>
        <w:numPr>
          <w:ilvl w:val="0"/>
          <w:numId w:val="17"/>
        </w:numPr>
        <w:jc w:val="both"/>
        <w:rPr>
          <w:rFonts w:ascii="Tahoma" w:hAnsi="Tahoma" w:cs="Tahoma"/>
          <w:sz w:val="22"/>
          <w:szCs w:val="22"/>
        </w:rPr>
      </w:pPr>
      <w:r>
        <w:rPr>
          <w:rFonts w:ascii="Tahoma" w:hAnsi="Tahoma" w:cs="Tahoma"/>
          <w:sz w:val="22"/>
          <w:szCs w:val="22"/>
        </w:rPr>
        <w:t xml:space="preserve">Alerter le médecin pour toute situation identifiée à risque </w:t>
      </w:r>
    </w:p>
    <w:p>
      <w:pPr>
        <w:pStyle w:val="Paragraphedeliste"/>
        <w:numPr>
          <w:ilvl w:val="0"/>
          <w:numId w:val="17"/>
        </w:numPr>
        <w:jc w:val="both"/>
        <w:rPr>
          <w:rFonts w:ascii="Tahoma" w:hAnsi="Tahoma" w:cs="Tahoma"/>
          <w:sz w:val="22"/>
          <w:szCs w:val="22"/>
        </w:rPr>
      </w:pPr>
      <w:r>
        <w:rPr>
          <w:rFonts w:ascii="Tahoma" w:hAnsi="Tahoma" w:cs="Tahoma"/>
          <w:sz w:val="22"/>
          <w:szCs w:val="22"/>
        </w:rPr>
        <w:t xml:space="preserve">Planifier et coordonner le suivi du patient, en favorisant le partenariat avec les secteurs sanitaire, social, et médicosocial </w:t>
      </w:r>
    </w:p>
    <w:p>
      <w:pPr>
        <w:pStyle w:val="Paragraphedeliste"/>
        <w:numPr>
          <w:ilvl w:val="0"/>
          <w:numId w:val="17"/>
        </w:numPr>
        <w:jc w:val="both"/>
        <w:rPr>
          <w:rFonts w:ascii="Tahoma" w:hAnsi="Tahoma" w:cs="Tahoma"/>
          <w:sz w:val="22"/>
          <w:szCs w:val="22"/>
        </w:rPr>
      </w:pPr>
      <w:r>
        <w:rPr>
          <w:rFonts w:ascii="Tahoma" w:hAnsi="Tahoma" w:cs="Tahoma"/>
          <w:sz w:val="22"/>
          <w:szCs w:val="22"/>
        </w:rPr>
        <w:t>Mettre en œuvre et évaluer des actions de promotion de la santé, de prévention et de dépistage en psychiatrie et santé mentale</w:t>
      </w:r>
    </w:p>
    <w:p>
      <w:pPr>
        <w:pStyle w:val="Paragraphedeliste"/>
        <w:numPr>
          <w:ilvl w:val="0"/>
          <w:numId w:val="17"/>
        </w:numPr>
        <w:jc w:val="both"/>
        <w:rPr>
          <w:rFonts w:ascii="Tahoma" w:hAnsi="Tahoma" w:cs="Tahoma"/>
          <w:sz w:val="22"/>
          <w:szCs w:val="22"/>
        </w:rPr>
      </w:pPr>
      <w:r>
        <w:rPr>
          <w:rFonts w:ascii="Tahoma" w:hAnsi="Tahoma" w:cs="Tahoma"/>
          <w:sz w:val="22"/>
          <w:szCs w:val="22"/>
        </w:rPr>
        <w:t>Concevoir et coordonner la mise en œuvre du programme d’éducation thérapeutique</w:t>
      </w:r>
    </w:p>
    <w:p>
      <w:pPr>
        <w:pStyle w:val="Paragraphedeliste"/>
        <w:numPr>
          <w:ilvl w:val="0"/>
          <w:numId w:val="17"/>
        </w:numPr>
        <w:jc w:val="both"/>
        <w:rPr>
          <w:rFonts w:ascii="Tahoma" w:hAnsi="Tahoma" w:cs="Tahoma"/>
          <w:sz w:val="22"/>
          <w:szCs w:val="22"/>
        </w:rPr>
      </w:pPr>
      <w:r>
        <w:rPr>
          <w:rFonts w:ascii="Tahoma" w:hAnsi="Tahoma" w:cs="Tahoma"/>
          <w:sz w:val="22"/>
          <w:szCs w:val="22"/>
        </w:rPr>
        <w:t>Tracer l’activité dans le dossier patient informatisé</w:t>
      </w:r>
    </w:p>
    <w:p>
      <w:pPr>
        <w:pStyle w:val="Paragraphedeliste"/>
        <w:numPr>
          <w:ilvl w:val="0"/>
          <w:numId w:val="17"/>
        </w:numPr>
        <w:jc w:val="both"/>
        <w:rPr>
          <w:rFonts w:ascii="Tahoma" w:hAnsi="Tahoma" w:cs="Tahoma"/>
          <w:sz w:val="22"/>
          <w:szCs w:val="22"/>
        </w:rPr>
      </w:pPr>
      <w:r>
        <w:rPr>
          <w:rFonts w:ascii="Tahoma" w:hAnsi="Tahoma" w:cs="Tahoma"/>
          <w:sz w:val="22"/>
          <w:szCs w:val="22"/>
        </w:rPr>
        <w:t xml:space="preserve">Favoriser l’information et l’utilisation du plan de crise conjoint en psychiatrie </w:t>
      </w:r>
    </w:p>
    <w:p>
      <w:pPr>
        <w:pStyle w:val="Paragraphedeliste"/>
        <w:numPr>
          <w:ilvl w:val="0"/>
          <w:numId w:val="17"/>
        </w:numPr>
        <w:jc w:val="both"/>
        <w:rPr>
          <w:rFonts w:ascii="Tahoma" w:hAnsi="Tahoma" w:cs="Tahoma"/>
          <w:sz w:val="22"/>
          <w:szCs w:val="22"/>
        </w:rPr>
      </w:pPr>
      <w:r>
        <w:rPr>
          <w:rFonts w:ascii="Tahoma" w:hAnsi="Tahoma" w:cs="Tahoma"/>
          <w:sz w:val="22"/>
          <w:szCs w:val="22"/>
        </w:rPr>
        <w:t xml:space="preserve">Participer aux différentes réunions nécessaires à son activité sur le secteur </w:t>
      </w:r>
    </w:p>
    <w:p>
      <w:pPr>
        <w:spacing w:after="0"/>
        <w:jc w:val="both"/>
        <w:rPr>
          <w:rFonts w:ascii="Tahoma" w:hAnsi="Tahoma" w:cs="Tahoma"/>
        </w:rPr>
      </w:pPr>
    </w:p>
    <w:p>
      <w:pPr>
        <w:pStyle w:val="Paragraphedeliste"/>
        <w:numPr>
          <w:ilvl w:val="0"/>
          <w:numId w:val="21"/>
        </w:numPr>
        <w:jc w:val="both"/>
        <w:rPr>
          <w:rFonts w:ascii="Tahoma" w:hAnsi="Tahoma" w:cs="Tahoma"/>
          <w:sz w:val="22"/>
          <w:szCs w:val="22"/>
          <w:u w:val="single"/>
        </w:rPr>
      </w:pPr>
      <w:r>
        <w:rPr>
          <w:rFonts w:ascii="Tahoma" w:hAnsi="Tahoma" w:cs="Tahoma"/>
          <w:sz w:val="22"/>
          <w:szCs w:val="22"/>
          <w:u w:val="single"/>
        </w:rPr>
        <w:t xml:space="preserve">Activités transversales </w:t>
      </w:r>
    </w:p>
    <w:p>
      <w:pPr>
        <w:pStyle w:val="Paragraphedeliste"/>
        <w:jc w:val="both"/>
        <w:rPr>
          <w:rFonts w:ascii="Tahoma" w:hAnsi="Tahoma" w:cs="Tahoma"/>
          <w:sz w:val="22"/>
          <w:szCs w:val="22"/>
          <w:u w:val="single"/>
        </w:rPr>
      </w:pPr>
    </w:p>
    <w:p>
      <w:pPr>
        <w:pStyle w:val="Paragraphedeliste"/>
        <w:numPr>
          <w:ilvl w:val="0"/>
          <w:numId w:val="17"/>
        </w:numPr>
        <w:jc w:val="both"/>
        <w:rPr>
          <w:rFonts w:ascii="Tahoma" w:hAnsi="Tahoma" w:cs="Tahoma"/>
          <w:sz w:val="22"/>
          <w:szCs w:val="22"/>
        </w:rPr>
      </w:pPr>
      <w:r>
        <w:rPr>
          <w:rFonts w:ascii="Tahoma" w:hAnsi="Tahoma" w:cs="Tahoma"/>
          <w:sz w:val="22"/>
          <w:szCs w:val="22"/>
        </w:rPr>
        <w:t>Favoriser la mise en lien des équipes soignantes intra et extra hospitalières pour optimiser le parcours patient en participant aux différents staffs</w:t>
      </w:r>
    </w:p>
    <w:p>
      <w:pPr>
        <w:pStyle w:val="Paragraphedeliste"/>
        <w:numPr>
          <w:ilvl w:val="0"/>
          <w:numId w:val="17"/>
        </w:numPr>
        <w:jc w:val="both"/>
        <w:rPr>
          <w:rFonts w:ascii="Tahoma" w:hAnsi="Tahoma" w:cs="Tahoma"/>
          <w:sz w:val="22"/>
          <w:szCs w:val="22"/>
        </w:rPr>
      </w:pPr>
      <w:r>
        <w:rPr>
          <w:rFonts w:ascii="Tahoma" w:hAnsi="Tahoma" w:cs="Tahoma"/>
          <w:sz w:val="22"/>
          <w:szCs w:val="22"/>
        </w:rPr>
        <w:t>Travailler avec le réseau des partenaires en santé et favoriser la coordination ville-hôpital</w:t>
      </w:r>
    </w:p>
    <w:p>
      <w:pPr>
        <w:pStyle w:val="Paragraphedeliste"/>
        <w:numPr>
          <w:ilvl w:val="0"/>
          <w:numId w:val="17"/>
        </w:numPr>
        <w:jc w:val="both"/>
        <w:rPr>
          <w:rFonts w:ascii="Tahoma" w:hAnsi="Tahoma" w:cs="Tahoma"/>
          <w:sz w:val="22"/>
          <w:szCs w:val="22"/>
        </w:rPr>
      </w:pPr>
      <w:r>
        <w:rPr>
          <w:rFonts w:ascii="Tahoma" w:hAnsi="Tahoma" w:cs="Tahoma"/>
          <w:sz w:val="22"/>
          <w:szCs w:val="22"/>
        </w:rPr>
        <w:t>Mettre en œuvre des actions d’évaluation et d’amélioration des pratiques professionnelles. Partager des outils de soin et communiquer sur les pratiques des équipes des autres secteurs de psychiatrie</w:t>
      </w:r>
    </w:p>
    <w:p>
      <w:pPr>
        <w:pStyle w:val="Paragraphedeliste"/>
        <w:numPr>
          <w:ilvl w:val="0"/>
          <w:numId w:val="17"/>
        </w:numPr>
        <w:jc w:val="both"/>
        <w:rPr>
          <w:rFonts w:ascii="Tahoma" w:hAnsi="Tahoma" w:cs="Tahoma"/>
          <w:sz w:val="22"/>
          <w:szCs w:val="22"/>
        </w:rPr>
      </w:pPr>
      <w:r>
        <w:rPr>
          <w:rFonts w:ascii="Tahoma" w:hAnsi="Tahoma" w:cs="Tahoma"/>
          <w:sz w:val="22"/>
          <w:szCs w:val="22"/>
        </w:rPr>
        <w:t>Participer à la mise en œuvre du programme d’éducation thérapeutique</w:t>
      </w:r>
    </w:p>
    <w:p>
      <w:pPr>
        <w:pStyle w:val="Paragraphedeliste"/>
        <w:numPr>
          <w:ilvl w:val="0"/>
          <w:numId w:val="17"/>
        </w:numPr>
        <w:jc w:val="both"/>
        <w:rPr>
          <w:rFonts w:ascii="Tahoma" w:hAnsi="Tahoma" w:cs="Tahoma"/>
          <w:sz w:val="22"/>
          <w:szCs w:val="22"/>
        </w:rPr>
      </w:pPr>
      <w:r>
        <w:rPr>
          <w:rFonts w:ascii="Tahoma" w:hAnsi="Tahoma" w:cs="Tahoma"/>
          <w:sz w:val="22"/>
          <w:szCs w:val="22"/>
        </w:rPr>
        <w:t>Développer le travail de lien avec les services des urgences générales et de la pédopsychiatrie afin de fluidifier le parcours de soins du patient</w:t>
      </w:r>
    </w:p>
    <w:p>
      <w:pPr>
        <w:pStyle w:val="Paragraphedeliste"/>
        <w:numPr>
          <w:ilvl w:val="0"/>
          <w:numId w:val="17"/>
        </w:numPr>
        <w:jc w:val="both"/>
        <w:rPr>
          <w:rFonts w:ascii="Tahoma" w:hAnsi="Tahoma" w:cs="Tahoma"/>
          <w:sz w:val="22"/>
          <w:szCs w:val="22"/>
        </w:rPr>
      </w:pPr>
      <w:r>
        <w:rPr>
          <w:rFonts w:ascii="Tahoma" w:hAnsi="Tahoma" w:cs="Tahoma"/>
          <w:sz w:val="22"/>
          <w:szCs w:val="22"/>
        </w:rPr>
        <w:t xml:space="preserve">Élaborer puis animer des sessions de formation auprès des équipes pluridisciplinaires, en collaboration avec l’institution et le service de formation </w:t>
      </w:r>
    </w:p>
    <w:p>
      <w:pPr>
        <w:pStyle w:val="Paragraphedeliste"/>
        <w:numPr>
          <w:ilvl w:val="0"/>
          <w:numId w:val="17"/>
        </w:numPr>
        <w:jc w:val="both"/>
        <w:rPr>
          <w:rFonts w:ascii="Tahoma" w:hAnsi="Tahoma" w:cs="Tahoma"/>
          <w:sz w:val="22"/>
          <w:szCs w:val="22"/>
        </w:rPr>
      </w:pPr>
      <w:r>
        <w:rPr>
          <w:rFonts w:ascii="Tahoma" w:hAnsi="Tahoma" w:cs="Tahoma"/>
          <w:sz w:val="22"/>
          <w:szCs w:val="22"/>
        </w:rPr>
        <w:t>S’engager dans la Démarche Qualité</w:t>
      </w:r>
    </w:p>
    <w:p>
      <w:pPr>
        <w:pStyle w:val="Paragraphedeliste"/>
        <w:jc w:val="both"/>
        <w:rPr>
          <w:rFonts w:ascii="Tahoma" w:hAnsi="Tahoma" w:cs="Tahoma"/>
          <w:sz w:val="22"/>
          <w:szCs w:val="22"/>
        </w:rPr>
      </w:pPr>
    </w:p>
    <w:p>
      <w:pPr>
        <w:pStyle w:val="Paragraphedeliste"/>
        <w:jc w:val="both"/>
        <w:rPr>
          <w:rFonts w:ascii="Tahoma" w:hAnsi="Tahoma" w:cs="Tahoma"/>
          <w:sz w:val="22"/>
          <w:szCs w:val="22"/>
        </w:rPr>
      </w:pPr>
    </w:p>
    <w:p>
      <w:pPr>
        <w:pStyle w:val="Paragraphedeliste"/>
        <w:numPr>
          <w:ilvl w:val="0"/>
          <w:numId w:val="21"/>
        </w:numPr>
        <w:jc w:val="both"/>
        <w:rPr>
          <w:rFonts w:ascii="Tahoma" w:hAnsi="Tahoma" w:cs="Tahoma"/>
          <w:sz w:val="22"/>
          <w:szCs w:val="22"/>
          <w:u w:val="single"/>
        </w:rPr>
      </w:pPr>
      <w:r>
        <w:rPr>
          <w:rFonts w:ascii="Tahoma" w:hAnsi="Tahoma" w:cs="Tahoma"/>
          <w:sz w:val="22"/>
          <w:szCs w:val="22"/>
          <w:u w:val="single"/>
        </w:rPr>
        <w:lastRenderedPageBreak/>
        <w:t>Protocole d’organisation</w:t>
      </w:r>
    </w:p>
    <w:p>
      <w:pPr>
        <w:pStyle w:val="Paragraphedeliste"/>
        <w:jc w:val="both"/>
        <w:rPr>
          <w:rFonts w:ascii="Tahoma" w:hAnsi="Tahoma" w:cs="Tahoma"/>
          <w:sz w:val="22"/>
          <w:szCs w:val="22"/>
          <w:u w:val="single"/>
        </w:rPr>
      </w:pPr>
    </w:p>
    <w:p>
      <w:pPr>
        <w:spacing w:after="0"/>
        <w:jc w:val="both"/>
        <w:rPr>
          <w:rFonts w:ascii="Tahoma" w:hAnsi="Tahoma" w:cs="Tahoma"/>
        </w:rPr>
      </w:pPr>
      <w:r>
        <w:rPr>
          <w:rFonts w:ascii="Tahoma" w:hAnsi="Tahoma" w:cs="Tahoma"/>
        </w:rPr>
        <w:t>Un protocole d’organisation sera proposé avant la prise de poste et sera évalué à intervalles réguliers (au minimum 1 fois/an) avec le médecin chef de pôle et l’encadrement supérieur du pôle.</w:t>
      </w:r>
    </w:p>
    <w:p>
      <w:pPr>
        <w:spacing w:after="0"/>
        <w:jc w:val="both"/>
        <w:rPr>
          <w:rFonts w:ascii="Tahoma" w:hAnsi="Tahoma" w:cs="Tahoma"/>
        </w:rPr>
      </w:pPr>
    </w:p>
    <w:p>
      <w:pPr>
        <w:pStyle w:val="Paragraphedeliste"/>
        <w:numPr>
          <w:ilvl w:val="0"/>
          <w:numId w:val="21"/>
        </w:numPr>
        <w:jc w:val="both"/>
        <w:rPr>
          <w:rFonts w:ascii="Tahoma" w:hAnsi="Tahoma" w:cs="Tahoma"/>
          <w:sz w:val="22"/>
          <w:szCs w:val="22"/>
          <w:u w:val="single"/>
        </w:rPr>
      </w:pPr>
      <w:r>
        <w:rPr>
          <w:rFonts w:ascii="Tahoma" w:hAnsi="Tahoma" w:cs="Tahoma"/>
          <w:sz w:val="22"/>
          <w:szCs w:val="22"/>
          <w:u w:val="single"/>
        </w:rPr>
        <w:t>Retour d’information</w:t>
      </w:r>
    </w:p>
    <w:p>
      <w:pPr>
        <w:spacing w:after="0"/>
        <w:jc w:val="both"/>
        <w:rPr>
          <w:rFonts w:ascii="Tahoma" w:hAnsi="Tahoma" w:cs="Tahoma"/>
        </w:rPr>
      </w:pPr>
    </w:p>
    <w:p>
      <w:pPr>
        <w:spacing w:after="0"/>
        <w:jc w:val="both"/>
        <w:rPr>
          <w:rFonts w:ascii="Tahoma" w:hAnsi="Tahoma" w:cs="Tahoma"/>
        </w:rPr>
      </w:pPr>
      <w:r>
        <w:rPr>
          <w:rFonts w:ascii="Tahoma" w:hAnsi="Tahoma" w:cs="Tahoma"/>
        </w:rPr>
        <w:t>L’IPA assure la traçabilité de tout acte dans le dossier patient et fait un retour régulier de son activité aux médecins afin de discuter des orientations prises et valider les choix thérapeutiques.</w:t>
      </w:r>
    </w:p>
    <w:p>
      <w:pPr>
        <w:spacing w:after="0"/>
        <w:jc w:val="both"/>
        <w:rPr>
          <w:rFonts w:ascii="Tahoma" w:hAnsi="Tahoma" w:cs="Tahoma"/>
        </w:rPr>
      </w:pPr>
      <w:r>
        <w:rPr>
          <w:rFonts w:ascii="Tahoma" w:hAnsi="Tahoma" w:cs="Tahoma"/>
        </w:rPr>
        <w:t>L’IPA travaille en collaboration avec les IDE référents du patient.</w:t>
      </w:r>
    </w:p>
    <w:p>
      <w:pPr>
        <w:spacing w:after="0"/>
        <w:jc w:val="both"/>
        <w:rPr>
          <w:rFonts w:ascii="Tahoma" w:hAnsi="Tahoma" w:cs="Tahoma"/>
        </w:rPr>
      </w:pPr>
      <w:r>
        <w:rPr>
          <w:rFonts w:ascii="Tahoma" w:hAnsi="Tahoma" w:cs="Tahoma"/>
        </w:rPr>
        <w:t>Un point trimestriel sera réalisé avec le médecin chef de pôle et l’encadrement supérieur.</w:t>
      </w:r>
    </w:p>
    <w:p>
      <w:pPr>
        <w:spacing w:after="0"/>
        <w:jc w:val="both"/>
        <w:rPr>
          <w:rFonts w:ascii="Tahoma" w:hAnsi="Tahoma" w:cs="Tahoma"/>
        </w:rPr>
      </w:pPr>
      <w:r>
        <w:rPr>
          <w:rFonts w:ascii="Tahoma" w:hAnsi="Tahoma" w:cs="Tahoma"/>
        </w:rPr>
        <w:t>L’IPA assiste aux réunions cliniques pluridisciplinaires.</w:t>
      </w:r>
    </w:p>
    <w:p>
      <w:pPr>
        <w:spacing w:after="0"/>
        <w:jc w:val="both"/>
        <w:rPr>
          <w:rFonts w:ascii="Tahoma" w:hAnsi="Tahoma" w:cs="Tahoma"/>
        </w:rPr>
      </w:pPr>
    </w:p>
    <w:p>
      <w:pPr>
        <w:spacing w:after="0"/>
        <w:jc w:val="both"/>
        <w:rPr>
          <w:rFonts w:ascii="Tahoma" w:hAnsi="Tahoma" w:cs="Tahoma"/>
        </w:rPr>
      </w:pPr>
    </w:p>
    <w:tbl>
      <w:tblPr>
        <w:tblStyle w:val="Grilledutableau"/>
        <w:tblW w:w="0" w:type="auto"/>
        <w:tblLook w:val="04A0" w:firstRow="1" w:lastRow="0" w:firstColumn="1" w:lastColumn="0" w:noHBand="0" w:noVBand="1"/>
      </w:tblPr>
      <w:tblGrid>
        <w:gridCol w:w="10194"/>
      </w:tblGrid>
      <w:tr>
        <w:tc>
          <w:tcPr>
            <w:tcW w:w="10344" w:type="dxa"/>
          </w:tcPr>
          <w:p>
            <w:pPr>
              <w:pStyle w:val="Paragraphedeliste"/>
              <w:numPr>
                <w:ilvl w:val="0"/>
                <w:numId w:val="13"/>
              </w:numPr>
              <w:rPr>
                <w:rFonts w:ascii="Tahoma" w:hAnsi="Tahoma" w:cs="Tahoma"/>
                <w:sz w:val="22"/>
                <w:szCs w:val="22"/>
              </w:rPr>
            </w:pPr>
            <w:r>
              <w:rPr>
                <w:rFonts w:ascii="Tahoma" w:hAnsi="Tahoma" w:cs="Tahoma"/>
                <w:sz w:val="22"/>
                <w:szCs w:val="22"/>
              </w:rPr>
              <w:t>Compétences et qualités requises</w:t>
            </w:r>
          </w:p>
        </w:tc>
      </w:tr>
    </w:tbl>
    <w:p>
      <w:pPr>
        <w:spacing w:after="0"/>
        <w:rPr>
          <w:rFonts w:ascii="Tahoma" w:hAnsi="Tahoma" w:cs="Tahoma"/>
        </w:rPr>
      </w:pPr>
    </w:p>
    <w:p>
      <w:pPr>
        <w:pStyle w:val="Paragraphedeliste"/>
        <w:numPr>
          <w:ilvl w:val="1"/>
          <w:numId w:val="14"/>
        </w:numPr>
        <w:ind w:left="714" w:hanging="357"/>
        <w:rPr>
          <w:rFonts w:ascii="Tahoma" w:hAnsi="Tahoma" w:cs="Tahoma"/>
          <w:sz w:val="22"/>
          <w:szCs w:val="22"/>
          <w:u w:val="single"/>
        </w:rPr>
      </w:pPr>
      <w:r>
        <w:rPr>
          <w:rFonts w:ascii="Tahoma" w:hAnsi="Tahoma" w:cs="Tahoma"/>
          <w:sz w:val="22"/>
          <w:szCs w:val="22"/>
          <w:u w:val="single"/>
        </w:rPr>
        <w:t>Qualification requise</w:t>
      </w:r>
    </w:p>
    <w:p>
      <w:pPr>
        <w:spacing w:after="0"/>
        <w:jc w:val="both"/>
        <w:rPr>
          <w:rFonts w:ascii="Tahoma" w:hAnsi="Tahoma" w:cs="Tahoma"/>
        </w:rPr>
      </w:pPr>
      <w:r>
        <w:rPr>
          <w:rFonts w:ascii="Tahoma" w:hAnsi="Tahoma" w:cs="Tahoma"/>
        </w:rPr>
        <w:t>Diplôme d’Etat d’Infirmier en pratique avancée option psychiatrie</w:t>
      </w:r>
    </w:p>
    <w:p>
      <w:pPr>
        <w:spacing w:after="0"/>
        <w:rPr>
          <w:rFonts w:ascii="Tahoma" w:eastAsia="Times New Roman" w:hAnsi="Tahoma" w:cs="Tahoma"/>
          <w:lang w:eastAsia="fr-FR"/>
        </w:rPr>
      </w:pPr>
    </w:p>
    <w:p>
      <w:pPr>
        <w:pStyle w:val="Paragraphedeliste"/>
        <w:numPr>
          <w:ilvl w:val="1"/>
          <w:numId w:val="14"/>
        </w:numPr>
        <w:rPr>
          <w:rFonts w:ascii="Tahoma" w:eastAsiaTheme="minorHAnsi" w:hAnsi="Tahoma" w:cs="Tahoma"/>
          <w:sz w:val="22"/>
          <w:szCs w:val="22"/>
          <w:u w:val="single"/>
          <w:lang w:eastAsia="en-US"/>
        </w:rPr>
      </w:pPr>
      <w:r>
        <w:rPr>
          <w:rFonts w:ascii="Tahoma" w:eastAsiaTheme="minorHAnsi" w:hAnsi="Tahoma" w:cs="Tahoma"/>
          <w:sz w:val="22"/>
          <w:szCs w:val="22"/>
          <w:u w:val="single"/>
          <w:lang w:eastAsia="en-US"/>
        </w:rPr>
        <w:t xml:space="preserve">Expérience requise </w:t>
      </w:r>
    </w:p>
    <w:p>
      <w:pPr>
        <w:spacing w:after="0"/>
        <w:jc w:val="both"/>
        <w:rPr>
          <w:rFonts w:ascii="Tahoma" w:hAnsi="Tahoma" w:cs="Tahoma"/>
        </w:rPr>
      </w:pPr>
      <w:r>
        <w:rPr>
          <w:rFonts w:ascii="Tahoma" w:hAnsi="Tahoma" w:cs="Tahoma"/>
        </w:rPr>
        <w:t>Justifier de trois années minimums d'exercice en équivalent temps plein de la profession d'infirmier en psychiatrie adulte</w:t>
      </w:r>
    </w:p>
    <w:p>
      <w:pPr>
        <w:spacing w:after="0"/>
        <w:rPr>
          <w:rFonts w:ascii="Tahoma" w:hAnsi="Tahoma" w:cs="Tahoma"/>
        </w:rPr>
      </w:pPr>
    </w:p>
    <w:p>
      <w:pPr>
        <w:pStyle w:val="Paragraphedeliste"/>
        <w:numPr>
          <w:ilvl w:val="1"/>
          <w:numId w:val="14"/>
        </w:numPr>
        <w:spacing w:after="120"/>
        <w:ind w:left="714" w:hanging="357"/>
        <w:rPr>
          <w:rFonts w:ascii="Tahoma" w:hAnsi="Tahoma" w:cs="Tahoma"/>
          <w:sz w:val="22"/>
          <w:szCs w:val="22"/>
          <w:u w:val="single"/>
        </w:rPr>
      </w:pPr>
      <w:r>
        <w:rPr>
          <w:rFonts w:ascii="Tahoma" w:hAnsi="Tahoma" w:cs="Tahoma"/>
          <w:sz w:val="22"/>
          <w:szCs w:val="22"/>
          <w:u w:val="single"/>
        </w:rPr>
        <w:t>Compétences requises - savoir faire</w:t>
      </w:r>
    </w:p>
    <w:p>
      <w:pPr>
        <w:pStyle w:val="Paragraphedeliste"/>
        <w:jc w:val="both"/>
        <w:rPr>
          <w:rFonts w:ascii="Tahoma" w:hAnsi="Tahoma" w:cs="Tahoma"/>
          <w:sz w:val="22"/>
          <w:szCs w:val="22"/>
        </w:rPr>
      </w:pPr>
    </w:p>
    <w:p>
      <w:pPr>
        <w:pStyle w:val="Paragraphedeliste"/>
        <w:numPr>
          <w:ilvl w:val="0"/>
          <w:numId w:val="17"/>
        </w:numPr>
        <w:jc w:val="both"/>
        <w:rPr>
          <w:rFonts w:ascii="Tahoma" w:hAnsi="Tahoma" w:cs="Tahoma"/>
          <w:sz w:val="22"/>
          <w:szCs w:val="22"/>
        </w:rPr>
      </w:pPr>
      <w:r>
        <w:rPr>
          <w:rFonts w:ascii="Tahoma" w:hAnsi="Tahoma" w:cs="Tahoma"/>
          <w:sz w:val="22"/>
          <w:szCs w:val="22"/>
        </w:rPr>
        <w:t xml:space="preserve">Analyser et évaluer les situations cliniques complexes d’une personne relative à son domaine de compétences, </w:t>
      </w:r>
    </w:p>
    <w:p>
      <w:pPr>
        <w:pStyle w:val="Paragraphedeliste"/>
        <w:numPr>
          <w:ilvl w:val="0"/>
          <w:numId w:val="17"/>
        </w:numPr>
        <w:jc w:val="both"/>
        <w:rPr>
          <w:rFonts w:ascii="Tahoma" w:hAnsi="Tahoma" w:cs="Tahoma"/>
          <w:sz w:val="22"/>
          <w:szCs w:val="22"/>
        </w:rPr>
      </w:pPr>
      <w:r>
        <w:rPr>
          <w:rFonts w:ascii="Tahoma" w:hAnsi="Tahoma" w:cs="Tahoma"/>
          <w:sz w:val="22"/>
          <w:szCs w:val="22"/>
        </w:rPr>
        <w:t xml:space="preserve">Maîtriser les outils de soins de l’infirmier, </w:t>
      </w:r>
    </w:p>
    <w:p>
      <w:pPr>
        <w:pStyle w:val="Paragraphedeliste"/>
        <w:numPr>
          <w:ilvl w:val="0"/>
          <w:numId w:val="17"/>
        </w:numPr>
        <w:jc w:val="both"/>
        <w:rPr>
          <w:rFonts w:ascii="Tahoma" w:hAnsi="Tahoma" w:cs="Tahoma"/>
          <w:sz w:val="22"/>
          <w:szCs w:val="22"/>
        </w:rPr>
      </w:pPr>
      <w:r>
        <w:rPr>
          <w:rFonts w:ascii="Tahoma" w:hAnsi="Tahoma" w:cs="Tahoma"/>
          <w:sz w:val="22"/>
          <w:szCs w:val="22"/>
        </w:rPr>
        <w:t xml:space="preserve">Maîtriser le parcours de soins du patient, </w:t>
      </w:r>
    </w:p>
    <w:p>
      <w:pPr>
        <w:pStyle w:val="Paragraphedeliste"/>
        <w:numPr>
          <w:ilvl w:val="0"/>
          <w:numId w:val="17"/>
        </w:numPr>
        <w:jc w:val="both"/>
        <w:rPr>
          <w:rFonts w:ascii="Tahoma" w:hAnsi="Tahoma" w:cs="Tahoma"/>
          <w:sz w:val="22"/>
          <w:szCs w:val="22"/>
        </w:rPr>
      </w:pPr>
      <w:r>
        <w:rPr>
          <w:rFonts w:ascii="Tahoma" w:hAnsi="Tahoma" w:cs="Tahoma"/>
          <w:sz w:val="22"/>
          <w:szCs w:val="22"/>
        </w:rPr>
        <w:t xml:space="preserve">Aider au développement d’un travail collectif interdisciplinaire dans le champ clinique, </w:t>
      </w:r>
    </w:p>
    <w:p>
      <w:pPr>
        <w:pStyle w:val="Paragraphedeliste"/>
        <w:numPr>
          <w:ilvl w:val="0"/>
          <w:numId w:val="17"/>
        </w:numPr>
        <w:jc w:val="both"/>
        <w:rPr>
          <w:rFonts w:ascii="Tahoma" w:hAnsi="Tahoma" w:cs="Tahoma"/>
          <w:sz w:val="22"/>
          <w:szCs w:val="22"/>
        </w:rPr>
      </w:pPr>
      <w:r>
        <w:rPr>
          <w:rFonts w:ascii="Tahoma" w:hAnsi="Tahoma" w:cs="Tahoma"/>
          <w:sz w:val="22"/>
          <w:szCs w:val="22"/>
        </w:rPr>
        <w:t xml:space="preserve">S’impliquer dans des groupes de recherche sur la pratique clinique en soins infirmiers, </w:t>
      </w:r>
    </w:p>
    <w:p>
      <w:pPr>
        <w:pStyle w:val="Paragraphedeliste"/>
        <w:numPr>
          <w:ilvl w:val="0"/>
          <w:numId w:val="17"/>
        </w:numPr>
        <w:jc w:val="both"/>
        <w:rPr>
          <w:rFonts w:ascii="Tahoma" w:hAnsi="Tahoma" w:cs="Tahoma"/>
          <w:sz w:val="22"/>
          <w:szCs w:val="22"/>
        </w:rPr>
      </w:pPr>
      <w:r>
        <w:rPr>
          <w:rFonts w:ascii="Tahoma" w:hAnsi="Tahoma" w:cs="Tahoma"/>
          <w:sz w:val="22"/>
          <w:szCs w:val="22"/>
        </w:rPr>
        <w:t>Participer à l’évolution et aux changements institutionnels,</w:t>
      </w:r>
    </w:p>
    <w:p>
      <w:pPr>
        <w:pStyle w:val="Paragraphedeliste"/>
        <w:numPr>
          <w:ilvl w:val="0"/>
          <w:numId w:val="17"/>
        </w:numPr>
        <w:jc w:val="both"/>
        <w:rPr>
          <w:rFonts w:ascii="Tahoma" w:hAnsi="Tahoma" w:cs="Tahoma"/>
          <w:sz w:val="22"/>
          <w:szCs w:val="22"/>
        </w:rPr>
      </w:pPr>
      <w:r>
        <w:rPr>
          <w:rFonts w:ascii="Tahoma" w:hAnsi="Tahoma" w:cs="Tahoma"/>
          <w:sz w:val="22"/>
          <w:szCs w:val="22"/>
        </w:rPr>
        <w:t xml:space="preserve">S’inscrire dans un processus de formation permanente, </w:t>
      </w:r>
    </w:p>
    <w:p>
      <w:pPr>
        <w:pStyle w:val="Paragraphedeliste"/>
        <w:numPr>
          <w:ilvl w:val="0"/>
          <w:numId w:val="17"/>
        </w:numPr>
        <w:jc w:val="both"/>
        <w:rPr>
          <w:rFonts w:ascii="Tahoma" w:hAnsi="Tahoma" w:cs="Tahoma"/>
          <w:sz w:val="22"/>
          <w:szCs w:val="22"/>
        </w:rPr>
      </w:pPr>
      <w:r>
        <w:rPr>
          <w:rFonts w:ascii="Tahoma" w:hAnsi="Tahoma" w:cs="Tahoma"/>
          <w:sz w:val="22"/>
          <w:szCs w:val="22"/>
        </w:rPr>
        <w:t xml:space="preserve">Maîtriser l’outil informatique et différents logiciels professionnels. </w:t>
      </w:r>
    </w:p>
    <w:p>
      <w:pPr>
        <w:pStyle w:val="Paragraphedeliste"/>
        <w:spacing w:line="276" w:lineRule="auto"/>
        <w:jc w:val="both"/>
        <w:rPr>
          <w:rFonts w:ascii="Tahoma" w:hAnsi="Tahoma" w:cs="Tahoma"/>
          <w:sz w:val="22"/>
          <w:szCs w:val="22"/>
        </w:rPr>
      </w:pPr>
    </w:p>
    <w:p>
      <w:pPr>
        <w:pStyle w:val="Paragraphedeliste"/>
        <w:numPr>
          <w:ilvl w:val="1"/>
          <w:numId w:val="14"/>
        </w:numPr>
        <w:spacing w:after="120"/>
        <w:ind w:left="714" w:hanging="357"/>
        <w:rPr>
          <w:rFonts w:ascii="Tahoma" w:hAnsi="Tahoma" w:cs="Tahoma"/>
          <w:sz w:val="22"/>
          <w:szCs w:val="22"/>
          <w:u w:val="single"/>
        </w:rPr>
      </w:pPr>
      <w:r>
        <w:rPr>
          <w:rFonts w:ascii="Tahoma" w:hAnsi="Tahoma" w:cs="Tahoma"/>
          <w:sz w:val="22"/>
          <w:szCs w:val="22"/>
          <w:u w:val="single"/>
        </w:rPr>
        <w:t>Qualités relationnelles – savoir être</w:t>
      </w:r>
    </w:p>
    <w:p>
      <w:pPr>
        <w:pStyle w:val="Paragraphedeliste"/>
        <w:jc w:val="both"/>
        <w:rPr>
          <w:rFonts w:ascii="Tahoma" w:hAnsi="Tahoma" w:cs="Tahoma"/>
          <w:sz w:val="22"/>
          <w:szCs w:val="22"/>
        </w:rPr>
      </w:pPr>
    </w:p>
    <w:p>
      <w:pPr>
        <w:pStyle w:val="Paragraphedeliste"/>
        <w:numPr>
          <w:ilvl w:val="0"/>
          <w:numId w:val="17"/>
        </w:numPr>
        <w:jc w:val="both"/>
        <w:rPr>
          <w:rFonts w:ascii="Tahoma" w:hAnsi="Tahoma" w:cs="Tahoma"/>
          <w:sz w:val="22"/>
          <w:szCs w:val="22"/>
        </w:rPr>
      </w:pPr>
      <w:r>
        <w:rPr>
          <w:rFonts w:ascii="Tahoma" w:hAnsi="Tahoma" w:cs="Tahoma"/>
          <w:sz w:val="22"/>
          <w:szCs w:val="22"/>
        </w:rPr>
        <w:t xml:space="preserve">Être autonome, à prendre des initiatives et des responsabilités, </w:t>
      </w:r>
    </w:p>
    <w:p>
      <w:pPr>
        <w:pStyle w:val="Paragraphedeliste"/>
        <w:numPr>
          <w:ilvl w:val="0"/>
          <w:numId w:val="17"/>
        </w:numPr>
        <w:jc w:val="both"/>
        <w:rPr>
          <w:rFonts w:ascii="Tahoma" w:hAnsi="Tahoma" w:cs="Tahoma"/>
          <w:sz w:val="22"/>
          <w:szCs w:val="22"/>
        </w:rPr>
      </w:pPr>
      <w:r>
        <w:rPr>
          <w:rFonts w:ascii="Tahoma" w:hAnsi="Tahoma" w:cs="Tahoma"/>
          <w:sz w:val="22"/>
          <w:szCs w:val="22"/>
        </w:rPr>
        <w:t xml:space="preserve">Se questionner et à évaluer ses pratiques, </w:t>
      </w:r>
    </w:p>
    <w:p>
      <w:pPr>
        <w:pStyle w:val="Paragraphedeliste"/>
        <w:numPr>
          <w:ilvl w:val="0"/>
          <w:numId w:val="17"/>
        </w:numPr>
        <w:jc w:val="both"/>
        <w:rPr>
          <w:rFonts w:ascii="Tahoma" w:hAnsi="Tahoma" w:cs="Tahoma"/>
          <w:sz w:val="22"/>
          <w:szCs w:val="22"/>
        </w:rPr>
      </w:pPr>
      <w:r>
        <w:rPr>
          <w:rFonts w:ascii="Tahoma" w:hAnsi="Tahoma" w:cs="Tahoma"/>
          <w:sz w:val="22"/>
          <w:szCs w:val="22"/>
        </w:rPr>
        <w:t>Être force de proposition</w:t>
      </w:r>
    </w:p>
    <w:p>
      <w:pPr>
        <w:pStyle w:val="Paragraphedeliste"/>
        <w:numPr>
          <w:ilvl w:val="0"/>
          <w:numId w:val="17"/>
        </w:numPr>
        <w:jc w:val="both"/>
        <w:rPr>
          <w:rFonts w:ascii="Tahoma" w:hAnsi="Tahoma" w:cs="Tahoma"/>
          <w:sz w:val="22"/>
          <w:szCs w:val="22"/>
        </w:rPr>
      </w:pPr>
      <w:r>
        <w:rPr>
          <w:rFonts w:ascii="Tahoma" w:hAnsi="Tahoma" w:cs="Tahoma"/>
          <w:sz w:val="22"/>
          <w:szCs w:val="22"/>
        </w:rPr>
        <w:t xml:space="preserve">Travailler en équipe et à se positionner en leader, </w:t>
      </w:r>
    </w:p>
    <w:p>
      <w:pPr>
        <w:pStyle w:val="Paragraphedeliste"/>
        <w:numPr>
          <w:ilvl w:val="0"/>
          <w:numId w:val="17"/>
        </w:numPr>
        <w:jc w:val="both"/>
        <w:rPr>
          <w:rFonts w:ascii="Tahoma" w:hAnsi="Tahoma" w:cs="Tahoma"/>
          <w:sz w:val="22"/>
          <w:szCs w:val="22"/>
        </w:rPr>
      </w:pPr>
      <w:r>
        <w:rPr>
          <w:rFonts w:ascii="Tahoma" w:hAnsi="Tahoma" w:cs="Tahoma"/>
          <w:sz w:val="22"/>
          <w:szCs w:val="22"/>
        </w:rPr>
        <w:t xml:space="preserve">Actualiser ses connaissances et ses compétences, </w:t>
      </w:r>
    </w:p>
    <w:p>
      <w:pPr>
        <w:pStyle w:val="Paragraphedeliste"/>
        <w:numPr>
          <w:ilvl w:val="0"/>
          <w:numId w:val="17"/>
        </w:numPr>
        <w:jc w:val="both"/>
        <w:rPr>
          <w:rFonts w:ascii="Tahoma" w:hAnsi="Tahoma" w:cs="Tahoma"/>
          <w:sz w:val="22"/>
          <w:szCs w:val="22"/>
        </w:rPr>
      </w:pPr>
      <w:r>
        <w:rPr>
          <w:rFonts w:ascii="Tahoma" w:hAnsi="Tahoma" w:cs="Tahoma"/>
          <w:sz w:val="22"/>
          <w:szCs w:val="22"/>
        </w:rPr>
        <w:t>S’adapter aux changements,</w:t>
      </w:r>
    </w:p>
    <w:p>
      <w:pPr>
        <w:pStyle w:val="Paragraphedeliste"/>
        <w:numPr>
          <w:ilvl w:val="0"/>
          <w:numId w:val="17"/>
        </w:numPr>
        <w:jc w:val="both"/>
        <w:rPr>
          <w:rFonts w:ascii="Tahoma" w:hAnsi="Tahoma" w:cs="Tahoma"/>
          <w:sz w:val="22"/>
          <w:szCs w:val="22"/>
        </w:rPr>
      </w:pPr>
      <w:r>
        <w:rPr>
          <w:rFonts w:ascii="Tahoma" w:hAnsi="Tahoma" w:cs="Tahoma"/>
          <w:sz w:val="22"/>
          <w:szCs w:val="22"/>
        </w:rPr>
        <w:t xml:space="preserve">Avoir l’esprit d’équipe un sens relationnel, d’écoute et de dialogue. </w:t>
      </w:r>
    </w:p>
    <w:p>
      <w:pPr>
        <w:pStyle w:val="Paragraphedeliste"/>
        <w:jc w:val="both"/>
        <w:rPr>
          <w:rFonts w:ascii="Tahoma" w:hAnsi="Tahoma" w:cs="Tahoma"/>
          <w:sz w:val="22"/>
          <w:szCs w:val="22"/>
        </w:rPr>
      </w:pPr>
    </w:p>
    <w:p>
      <w:pPr>
        <w:pStyle w:val="Paragraphedeliste"/>
        <w:jc w:val="both"/>
        <w:rPr>
          <w:rFonts w:ascii="Tahoma" w:hAnsi="Tahoma" w:cs="Tahoma"/>
          <w:sz w:val="22"/>
          <w:szCs w:val="22"/>
        </w:rPr>
      </w:pPr>
    </w:p>
    <w:p>
      <w:pPr>
        <w:pStyle w:val="Paragraphedeliste"/>
        <w:jc w:val="both"/>
        <w:rPr>
          <w:rFonts w:ascii="Tahoma" w:hAnsi="Tahoma" w:cs="Tahoma"/>
          <w:sz w:val="22"/>
          <w:szCs w:val="22"/>
        </w:rPr>
      </w:pPr>
    </w:p>
    <w:tbl>
      <w:tblPr>
        <w:tblStyle w:val="Grilledutableau"/>
        <w:tblW w:w="0" w:type="auto"/>
        <w:tblLook w:val="04A0" w:firstRow="1" w:lastRow="0" w:firstColumn="1" w:lastColumn="0" w:noHBand="0" w:noVBand="1"/>
      </w:tblPr>
      <w:tblGrid>
        <w:gridCol w:w="10194"/>
      </w:tblGrid>
      <w:tr>
        <w:tc>
          <w:tcPr>
            <w:tcW w:w="10344" w:type="dxa"/>
          </w:tcPr>
          <w:p>
            <w:pPr>
              <w:pStyle w:val="Paragraphedeliste"/>
              <w:numPr>
                <w:ilvl w:val="0"/>
                <w:numId w:val="13"/>
              </w:numPr>
              <w:rPr>
                <w:rFonts w:ascii="Tahoma" w:hAnsi="Tahoma" w:cs="Tahoma"/>
                <w:sz w:val="22"/>
                <w:szCs w:val="22"/>
              </w:rPr>
            </w:pPr>
            <w:r>
              <w:rPr>
                <w:rFonts w:ascii="Tahoma" w:hAnsi="Tahoma" w:cs="Tahoma"/>
                <w:sz w:val="22"/>
                <w:szCs w:val="22"/>
              </w:rPr>
              <w:t xml:space="preserve">Conditions particulières d’exercice </w:t>
            </w:r>
          </w:p>
        </w:tc>
      </w:tr>
    </w:tbl>
    <w:p>
      <w:pPr>
        <w:spacing w:after="0"/>
        <w:ind w:left="360"/>
        <w:jc w:val="both"/>
        <w:rPr>
          <w:rFonts w:ascii="Tahoma" w:hAnsi="Tahoma" w:cs="Tahoma"/>
        </w:rPr>
      </w:pPr>
    </w:p>
    <w:p>
      <w:pPr>
        <w:spacing w:after="0"/>
        <w:jc w:val="both"/>
        <w:rPr>
          <w:rFonts w:ascii="Tahoma" w:hAnsi="Tahoma" w:cs="Tahoma"/>
        </w:rPr>
      </w:pPr>
      <w:r>
        <w:rPr>
          <w:rFonts w:ascii="Tahoma" w:hAnsi="Tahoma" w:cs="Tahoma"/>
        </w:rPr>
        <w:t>Sites d’exercice : site de Montbrison, Boën/Lignon, Feurs, Veauche</w:t>
      </w:r>
    </w:p>
    <w:p>
      <w:pPr>
        <w:spacing w:after="0"/>
        <w:jc w:val="both"/>
        <w:rPr>
          <w:rFonts w:ascii="Tahoma" w:hAnsi="Tahoma" w:cs="Tahoma"/>
        </w:rPr>
      </w:pPr>
    </w:p>
    <w:p>
      <w:pPr>
        <w:spacing w:after="0"/>
        <w:jc w:val="both"/>
        <w:rPr>
          <w:rFonts w:ascii="Tahoma" w:hAnsi="Tahoma" w:cs="Tahoma"/>
        </w:rPr>
      </w:pPr>
    </w:p>
    <w:tbl>
      <w:tblPr>
        <w:tblStyle w:val="Grilledutableau"/>
        <w:tblW w:w="0" w:type="auto"/>
        <w:tblLook w:val="04A0" w:firstRow="1" w:lastRow="0" w:firstColumn="1" w:lastColumn="0" w:noHBand="0" w:noVBand="1"/>
      </w:tblPr>
      <w:tblGrid>
        <w:gridCol w:w="10194"/>
      </w:tblGrid>
      <w:tr>
        <w:tc>
          <w:tcPr>
            <w:tcW w:w="10194" w:type="dxa"/>
          </w:tcPr>
          <w:p>
            <w:pPr>
              <w:pStyle w:val="Paragraphedeliste"/>
              <w:numPr>
                <w:ilvl w:val="0"/>
                <w:numId w:val="13"/>
              </w:numPr>
              <w:rPr>
                <w:rFonts w:ascii="Tahoma" w:hAnsi="Tahoma" w:cs="Tahoma"/>
                <w:sz w:val="22"/>
                <w:szCs w:val="22"/>
              </w:rPr>
            </w:pPr>
            <w:bookmarkStart w:id="1" w:name="_Hlk185337342"/>
            <w:r>
              <w:rPr>
                <w:rFonts w:ascii="Tahoma" w:hAnsi="Tahoma" w:cs="Tahoma"/>
                <w:sz w:val="22"/>
                <w:szCs w:val="22"/>
              </w:rPr>
              <w:t xml:space="preserve">Formation continue obligatoire </w:t>
            </w:r>
          </w:p>
        </w:tc>
      </w:tr>
      <w:bookmarkEnd w:id="1"/>
    </w:tbl>
    <w:p>
      <w:pPr>
        <w:spacing w:after="0"/>
        <w:ind w:left="360"/>
        <w:jc w:val="both"/>
        <w:rPr>
          <w:rFonts w:ascii="Tahoma" w:hAnsi="Tahoma" w:cs="Tahoma"/>
        </w:rPr>
      </w:pPr>
    </w:p>
    <w:p>
      <w:pPr>
        <w:pStyle w:val="Paragraphedeliste"/>
        <w:numPr>
          <w:ilvl w:val="0"/>
          <w:numId w:val="17"/>
        </w:numPr>
        <w:jc w:val="both"/>
        <w:rPr>
          <w:rFonts w:ascii="Tahoma" w:hAnsi="Tahoma" w:cs="Tahoma"/>
          <w:sz w:val="22"/>
          <w:szCs w:val="22"/>
        </w:rPr>
      </w:pPr>
      <w:r>
        <w:rPr>
          <w:rFonts w:ascii="Tahoma" w:hAnsi="Tahoma" w:cs="Tahoma"/>
          <w:sz w:val="22"/>
          <w:szCs w:val="22"/>
        </w:rPr>
        <w:t>AFGSU</w:t>
      </w:r>
    </w:p>
    <w:p>
      <w:pPr>
        <w:pStyle w:val="Paragraphedeliste"/>
        <w:numPr>
          <w:ilvl w:val="0"/>
          <w:numId w:val="17"/>
        </w:numPr>
        <w:jc w:val="both"/>
        <w:rPr>
          <w:rFonts w:ascii="Tahoma" w:hAnsi="Tahoma" w:cs="Tahoma"/>
          <w:sz w:val="22"/>
          <w:szCs w:val="22"/>
        </w:rPr>
      </w:pPr>
      <w:r>
        <w:rPr>
          <w:rFonts w:ascii="Tahoma" w:hAnsi="Tahoma" w:cs="Tahoma"/>
          <w:sz w:val="22"/>
          <w:szCs w:val="22"/>
        </w:rPr>
        <w:t>Incendie</w:t>
      </w:r>
    </w:p>
    <w:p>
      <w:pPr>
        <w:pStyle w:val="Paragraphedeliste"/>
        <w:jc w:val="both"/>
        <w:rPr>
          <w:rFonts w:ascii="Tahoma" w:hAnsi="Tahoma" w:cs="Tahoma"/>
          <w:sz w:val="22"/>
          <w:szCs w:val="22"/>
        </w:rPr>
      </w:pPr>
    </w:p>
    <w:p>
      <w:pPr>
        <w:pStyle w:val="Paragraphedeliste"/>
        <w:jc w:val="both"/>
        <w:rPr>
          <w:rFonts w:ascii="Tahoma" w:hAnsi="Tahoma" w:cs="Tahoma"/>
          <w:sz w:val="22"/>
          <w:szCs w:val="22"/>
        </w:rPr>
      </w:pPr>
    </w:p>
    <w:tbl>
      <w:tblPr>
        <w:tblStyle w:val="Grilledutableau"/>
        <w:tblW w:w="0" w:type="auto"/>
        <w:tblLook w:val="04A0" w:firstRow="1" w:lastRow="0" w:firstColumn="1" w:lastColumn="0" w:noHBand="0" w:noVBand="1"/>
      </w:tblPr>
      <w:tblGrid>
        <w:gridCol w:w="10194"/>
      </w:tblGrid>
      <w:tr>
        <w:tc>
          <w:tcPr>
            <w:tcW w:w="10194" w:type="dxa"/>
          </w:tcPr>
          <w:p>
            <w:pPr>
              <w:pStyle w:val="Paragraphedeliste"/>
              <w:numPr>
                <w:ilvl w:val="0"/>
                <w:numId w:val="13"/>
              </w:numPr>
              <w:rPr>
                <w:rFonts w:ascii="Tahoma" w:hAnsi="Tahoma" w:cs="Tahoma"/>
                <w:sz w:val="22"/>
                <w:szCs w:val="22"/>
              </w:rPr>
            </w:pPr>
            <w:r>
              <w:rPr>
                <w:rFonts w:ascii="Tahoma" w:hAnsi="Tahoma" w:cs="Tahoma"/>
                <w:sz w:val="22"/>
                <w:szCs w:val="22"/>
              </w:rPr>
              <w:t xml:space="preserve">Caractéristiques du poste </w:t>
            </w:r>
          </w:p>
        </w:tc>
      </w:tr>
    </w:tbl>
    <w:p>
      <w:pPr>
        <w:pStyle w:val="Paragraphedeliste"/>
        <w:jc w:val="both"/>
        <w:rPr>
          <w:rFonts w:ascii="Tahoma" w:hAnsi="Tahoma" w:cs="Tahoma"/>
          <w:sz w:val="22"/>
          <w:szCs w:val="22"/>
        </w:rPr>
      </w:pPr>
    </w:p>
    <w:p>
      <w:pPr>
        <w:spacing w:after="0"/>
        <w:jc w:val="both"/>
        <w:rPr>
          <w:rFonts w:ascii="Tahoma" w:hAnsi="Tahoma" w:cs="Tahoma"/>
        </w:rPr>
      </w:pPr>
      <w:r>
        <w:rPr>
          <w:rFonts w:ascii="Tahoma" w:hAnsi="Tahoma" w:cs="Tahoma"/>
        </w:rPr>
        <w:t xml:space="preserve">Temps de travail : 100% </w:t>
      </w:r>
    </w:p>
    <w:p>
      <w:pPr>
        <w:spacing w:after="0"/>
        <w:jc w:val="both"/>
        <w:rPr>
          <w:rFonts w:ascii="Tahoma" w:hAnsi="Tahoma" w:cs="Tahoma"/>
        </w:rPr>
      </w:pPr>
      <w:r>
        <w:rPr>
          <w:rFonts w:ascii="Tahoma" w:hAnsi="Tahoma" w:cs="Tahoma"/>
        </w:rPr>
        <w:t xml:space="preserve">Journées de 8h (7h30 de temps de travail effectif) du lundi au vendredi </w:t>
      </w:r>
    </w:p>
    <w:sectPr>
      <w:headerReference w:type="default" r:id="rId8"/>
      <w:footerReference w:type="default" r:id="rId9"/>
      <w:pgSz w:w="11906" w:h="16838"/>
      <w:pgMar w:top="851" w:right="851" w:bottom="851" w:left="851"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Pieddepage"/>
    </w:pPr>
  </w:p>
  <w:p>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0"/>
      <w:gridCol w:w="5812"/>
      <w:gridCol w:w="2977"/>
    </w:tblGrid>
    <w:tr>
      <w:trPr>
        <w:cantSplit/>
        <w:jc w:val="center"/>
      </w:trPr>
      <w:tc>
        <w:tcPr>
          <w:tcW w:w="2160" w:type="dxa"/>
          <w:vMerge w:val="restart"/>
          <w:tcBorders>
            <w:top w:val="single" w:sz="4" w:space="0" w:color="auto"/>
            <w:left w:val="single" w:sz="4" w:space="0" w:color="auto"/>
            <w:bottom w:val="single" w:sz="4" w:space="0" w:color="auto"/>
            <w:right w:val="single" w:sz="4" w:space="0" w:color="auto"/>
          </w:tcBorders>
          <w:hideMark/>
        </w:tcPr>
        <w:p>
          <w:pPr>
            <w:pStyle w:val="En-tte"/>
            <w:spacing w:before="20" w:after="20" w:line="254" w:lineRule="auto"/>
            <w:jc w:val="center"/>
            <w:rPr>
              <w:rFonts w:ascii="Tahoma" w:hAnsi="Tahoma" w:cs="Tahoma"/>
              <w:sz w:val="24"/>
            </w:rPr>
          </w:pPr>
        </w:p>
        <w:p>
          <w:pPr>
            <w:jc w:val="center"/>
          </w:pPr>
          <w:r>
            <w:rPr>
              <w:rFonts w:ascii="Tahoma" w:hAnsi="Tahoma" w:cs="Tahoma"/>
              <w:noProof/>
              <w:color w:val="000000"/>
              <w:sz w:val="24"/>
              <w:lang w:eastAsia="fr-FR"/>
            </w:rPr>
            <w:drawing>
              <wp:inline distT="0" distB="0" distL="0" distR="0">
                <wp:extent cx="676275" cy="724580"/>
                <wp:effectExtent l="0" t="0" r="0" b="0"/>
                <wp:docPr id="2" name="Image 2" descr="C:\Users\066431\Desktop\Logo%20CHF%20cmjn-H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66431\Desktop\Logo%20CHF%20cmjn-HD[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034" cy="726464"/>
                        </a:xfrm>
                        <a:prstGeom prst="rect">
                          <a:avLst/>
                        </a:prstGeom>
                        <a:noFill/>
                        <a:ln>
                          <a:noFill/>
                        </a:ln>
                      </pic:spPr>
                    </pic:pic>
                  </a:graphicData>
                </a:graphic>
              </wp:inline>
            </w:drawing>
          </w:r>
        </w:p>
      </w:tc>
      <w:tc>
        <w:tcPr>
          <w:tcW w:w="5812" w:type="dxa"/>
          <w:vMerge w:val="restart"/>
          <w:tcBorders>
            <w:top w:val="single" w:sz="4" w:space="0" w:color="auto"/>
            <w:left w:val="single" w:sz="4" w:space="0" w:color="auto"/>
            <w:bottom w:val="single" w:sz="4" w:space="0" w:color="auto"/>
            <w:right w:val="single" w:sz="4" w:space="0" w:color="auto"/>
          </w:tcBorders>
          <w:hideMark/>
        </w:tcPr>
        <w:p>
          <w:pPr>
            <w:pStyle w:val="En-tte"/>
            <w:spacing w:before="360" w:line="254" w:lineRule="auto"/>
            <w:jc w:val="center"/>
            <w:rPr>
              <w:rFonts w:ascii="Arial Narrow" w:hAnsi="Arial Narrow"/>
              <w:b/>
              <w:sz w:val="32"/>
              <w:szCs w:val="40"/>
            </w:rPr>
          </w:pPr>
          <w:r>
            <w:rPr>
              <w:rFonts w:ascii="Arial Narrow" w:hAnsi="Arial Narrow"/>
              <w:b/>
              <w:sz w:val="32"/>
              <w:szCs w:val="40"/>
            </w:rPr>
            <w:t>FICHE DE POSTE</w:t>
          </w:r>
        </w:p>
        <w:p>
          <w:pPr>
            <w:pStyle w:val="En-tte"/>
            <w:spacing w:before="360" w:line="254" w:lineRule="auto"/>
            <w:jc w:val="center"/>
            <w:rPr>
              <w:rFonts w:ascii="Arial Narrow" w:hAnsi="Arial Narrow"/>
              <w:b/>
              <w:sz w:val="32"/>
              <w:szCs w:val="40"/>
            </w:rPr>
          </w:pPr>
          <w:r>
            <w:rPr>
              <w:rFonts w:ascii="Arial Narrow" w:hAnsi="Arial Narrow"/>
              <w:b/>
              <w:sz w:val="32"/>
              <w:szCs w:val="40"/>
            </w:rPr>
            <w:t>IPA en psychiatrie</w:t>
          </w:r>
        </w:p>
      </w:tc>
      <w:tc>
        <w:tcPr>
          <w:tcW w:w="2977" w:type="dxa"/>
          <w:tcBorders>
            <w:top w:val="single" w:sz="4" w:space="0" w:color="auto"/>
            <w:left w:val="single" w:sz="4" w:space="0" w:color="auto"/>
            <w:bottom w:val="nil"/>
            <w:right w:val="single" w:sz="4" w:space="0" w:color="auto"/>
          </w:tcBorders>
          <w:hideMark/>
        </w:tcPr>
        <w:p>
          <w:pPr>
            <w:pStyle w:val="En-tte"/>
            <w:spacing w:before="20" w:after="20" w:line="254" w:lineRule="auto"/>
            <w:rPr>
              <w:rFonts w:ascii="Tahoma" w:hAnsi="Tahoma" w:cs="Tahoma"/>
              <w:sz w:val="24"/>
            </w:rPr>
          </w:pPr>
          <w:r>
            <w:rPr>
              <w:rFonts w:ascii="Tahoma" w:hAnsi="Tahoma" w:cs="Tahoma"/>
              <w:sz w:val="24"/>
            </w:rPr>
            <w:t>NO DGRH 1702</w:t>
          </w:r>
        </w:p>
      </w:tc>
    </w:tr>
    <w:tr>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ascii="Tahoma" w:hAnsi="Tahoma" w:cs="Tahoma"/>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ascii="Arial Narrow" w:hAnsi="Arial Narrow"/>
              <w:b/>
              <w:sz w:val="32"/>
              <w:szCs w:val="40"/>
            </w:rPr>
          </w:pPr>
        </w:p>
      </w:tc>
      <w:tc>
        <w:tcPr>
          <w:tcW w:w="2977" w:type="dxa"/>
          <w:tcBorders>
            <w:top w:val="nil"/>
            <w:left w:val="single" w:sz="4" w:space="0" w:color="auto"/>
            <w:bottom w:val="single" w:sz="4" w:space="0" w:color="auto"/>
            <w:right w:val="single" w:sz="4" w:space="0" w:color="auto"/>
          </w:tcBorders>
          <w:hideMark/>
        </w:tcPr>
        <w:p>
          <w:pPr>
            <w:pStyle w:val="En-tte"/>
            <w:spacing w:before="20" w:after="20" w:line="254" w:lineRule="auto"/>
            <w:rPr>
              <w:rFonts w:ascii="Tahoma" w:hAnsi="Tahoma" w:cs="Tahoma"/>
              <w:sz w:val="24"/>
            </w:rPr>
          </w:pPr>
          <w:r>
            <w:rPr>
              <w:rFonts w:ascii="Tahoma" w:hAnsi="Tahoma" w:cs="Tahoma"/>
              <w:sz w:val="24"/>
            </w:rPr>
            <w:t>Version 1</w:t>
          </w:r>
        </w:p>
      </w:tc>
    </w:tr>
    <w:tr>
      <w:trPr>
        <w:cantSplit/>
        <w:trHeight w:val="8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ascii="Tahoma" w:hAnsi="Tahoma" w:cs="Tahoma"/>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ascii="Arial Narrow" w:hAnsi="Arial Narrow"/>
              <w:b/>
              <w:sz w:val="32"/>
              <w:szCs w:val="40"/>
            </w:rPr>
          </w:pPr>
        </w:p>
      </w:tc>
      <w:tc>
        <w:tcPr>
          <w:tcW w:w="2977" w:type="dxa"/>
          <w:tcBorders>
            <w:top w:val="single" w:sz="4" w:space="0" w:color="auto"/>
            <w:left w:val="single" w:sz="4" w:space="0" w:color="auto"/>
            <w:bottom w:val="single" w:sz="4" w:space="0" w:color="auto"/>
            <w:right w:val="single" w:sz="4" w:space="0" w:color="auto"/>
          </w:tcBorders>
          <w:hideMark/>
        </w:tcPr>
        <w:p>
          <w:pPr>
            <w:pStyle w:val="En-tte"/>
            <w:spacing w:before="20" w:after="20" w:line="254" w:lineRule="auto"/>
            <w:rPr>
              <w:rFonts w:ascii="Tahoma" w:hAnsi="Tahoma" w:cs="Tahoma"/>
              <w:sz w:val="24"/>
              <w:highlight w:val="yellow"/>
            </w:rPr>
          </w:pPr>
          <w:r>
            <w:rPr>
              <w:rFonts w:ascii="Tahoma" w:hAnsi="Tahoma" w:cs="Tahoma"/>
              <w:sz w:val="24"/>
            </w:rPr>
            <w:t>Date : 12/12/2024</w:t>
          </w:r>
        </w:p>
      </w:tc>
    </w:tr>
    <w:tr>
      <w:trPr>
        <w:cantSplit/>
        <w:jc w:val="center"/>
      </w:trPr>
      <w:tc>
        <w:tcPr>
          <w:tcW w:w="2160" w:type="dxa"/>
          <w:tcBorders>
            <w:top w:val="single" w:sz="4" w:space="0" w:color="auto"/>
            <w:left w:val="single" w:sz="4" w:space="0" w:color="auto"/>
            <w:bottom w:val="single" w:sz="4" w:space="0" w:color="auto"/>
            <w:right w:val="single" w:sz="4" w:space="0" w:color="auto"/>
          </w:tcBorders>
          <w:hideMark/>
        </w:tcPr>
        <w:p>
          <w:pPr>
            <w:pStyle w:val="En-tte"/>
            <w:spacing w:before="20" w:after="20" w:line="254" w:lineRule="auto"/>
            <w:jc w:val="center"/>
            <w:rPr>
              <w:rFonts w:ascii="Tahoma" w:hAnsi="Tahoma" w:cs="Tahoma"/>
              <w:b/>
              <w:bCs/>
              <w:sz w:val="24"/>
            </w:rPr>
          </w:pPr>
          <w:r>
            <w:rPr>
              <w:rFonts w:ascii="Tahoma" w:hAnsi="Tahoma" w:cs="Tahoma"/>
              <w:b/>
              <w:bCs/>
              <w:sz w:val="24"/>
            </w:rPr>
            <w:t>CHF</w:t>
          </w: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ascii="Arial Narrow" w:hAnsi="Arial Narrow"/>
              <w:b/>
              <w:sz w:val="32"/>
              <w:szCs w:val="40"/>
            </w:rPr>
          </w:pPr>
        </w:p>
      </w:tc>
      <w:tc>
        <w:tcPr>
          <w:tcW w:w="2977" w:type="dxa"/>
          <w:tcBorders>
            <w:top w:val="single" w:sz="4" w:space="0" w:color="auto"/>
            <w:left w:val="single" w:sz="4" w:space="0" w:color="auto"/>
            <w:bottom w:val="single" w:sz="4" w:space="0" w:color="auto"/>
            <w:right w:val="single" w:sz="4" w:space="0" w:color="auto"/>
          </w:tcBorders>
          <w:hideMark/>
        </w:tcPr>
        <w:p>
          <w:pPr>
            <w:pStyle w:val="En-tte"/>
            <w:spacing w:before="20" w:after="20" w:line="254" w:lineRule="auto"/>
            <w:rPr>
              <w:rFonts w:ascii="Tahoma" w:hAnsi="Tahoma" w:cs="Tahoma"/>
              <w:sz w:val="24"/>
            </w:rPr>
          </w:pPr>
          <w:r>
            <w:rPr>
              <w:rStyle w:val="Numrodepage"/>
              <w:sz w:val="24"/>
            </w:rPr>
            <w:t xml:space="preserve">Page </w:t>
          </w:r>
          <w:r>
            <w:rPr>
              <w:rStyle w:val="Numrodepage"/>
              <w:sz w:val="24"/>
            </w:rPr>
            <w:fldChar w:fldCharType="begin"/>
          </w:r>
          <w:r>
            <w:rPr>
              <w:rStyle w:val="Numrodepage"/>
              <w:sz w:val="24"/>
            </w:rPr>
            <w:instrText xml:space="preserve"> PAGE </w:instrText>
          </w:r>
          <w:r>
            <w:rPr>
              <w:rStyle w:val="Numrodepage"/>
              <w:sz w:val="24"/>
            </w:rPr>
            <w:fldChar w:fldCharType="separate"/>
          </w:r>
          <w:r>
            <w:rPr>
              <w:rStyle w:val="Numrodepage"/>
              <w:noProof/>
              <w:sz w:val="24"/>
            </w:rPr>
            <w:t>1</w:t>
          </w:r>
          <w:r>
            <w:rPr>
              <w:rStyle w:val="Numrodepage"/>
              <w:sz w:val="24"/>
            </w:rPr>
            <w:fldChar w:fldCharType="end"/>
          </w:r>
          <w:r>
            <w:rPr>
              <w:rStyle w:val="Numrodepage"/>
              <w:sz w:val="24"/>
            </w:rPr>
            <w:t>/</w:t>
          </w:r>
          <w:r>
            <w:rPr>
              <w:rStyle w:val="Numrodepage"/>
              <w:sz w:val="24"/>
            </w:rPr>
            <w:fldChar w:fldCharType="begin"/>
          </w:r>
          <w:r>
            <w:rPr>
              <w:rStyle w:val="Numrodepage"/>
              <w:sz w:val="24"/>
            </w:rPr>
            <w:instrText xml:space="preserve"> NUMPAGES </w:instrText>
          </w:r>
          <w:r>
            <w:rPr>
              <w:rStyle w:val="Numrodepage"/>
              <w:sz w:val="24"/>
            </w:rPr>
            <w:fldChar w:fldCharType="separate"/>
          </w:r>
          <w:r>
            <w:rPr>
              <w:rStyle w:val="Numrodepage"/>
              <w:noProof/>
              <w:sz w:val="24"/>
            </w:rPr>
            <w:t>2</w:t>
          </w:r>
          <w:r>
            <w:rPr>
              <w:rStyle w:val="Numrodepage"/>
              <w:sz w:val="24"/>
            </w:rPr>
            <w:fldChar w:fldCharType="end"/>
          </w:r>
        </w:p>
      </w:tc>
    </w:tr>
  </w:tbl>
  <w:p>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4pt;height:14.4pt" o:bullet="t">
        <v:imagedata r:id="rId1" o:title="mso657C"/>
      </v:shape>
    </w:pict>
  </w:numPicBullet>
  <w:abstractNum w:abstractNumId="0" w15:restartNumberingAfterBreak="0">
    <w:nsid w:val="0199020F"/>
    <w:multiLevelType w:val="hybridMultilevel"/>
    <w:tmpl w:val="4AF04238"/>
    <w:lvl w:ilvl="0" w:tplc="BE985FB6">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5968EC"/>
    <w:multiLevelType w:val="multilevel"/>
    <w:tmpl w:val="0AEE917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130DA8"/>
    <w:multiLevelType w:val="hybridMultilevel"/>
    <w:tmpl w:val="D3FCFCE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ED6DC6"/>
    <w:multiLevelType w:val="multilevel"/>
    <w:tmpl w:val="820A4972"/>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0D4007"/>
    <w:multiLevelType w:val="multilevel"/>
    <w:tmpl w:val="126AB5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BC7E15"/>
    <w:multiLevelType w:val="multilevel"/>
    <w:tmpl w:val="A4EED474"/>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81666F"/>
    <w:multiLevelType w:val="multilevel"/>
    <w:tmpl w:val="03F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734510"/>
    <w:multiLevelType w:val="hybridMultilevel"/>
    <w:tmpl w:val="2A9285D0"/>
    <w:lvl w:ilvl="0" w:tplc="765077B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93E413D"/>
    <w:multiLevelType w:val="hybridMultilevel"/>
    <w:tmpl w:val="4A921444"/>
    <w:lvl w:ilvl="0" w:tplc="A712C9B2">
      <w:start w:val="2013"/>
      <w:numFmt w:val="bullet"/>
      <w:lvlText w:val="-"/>
      <w:lvlJc w:val="left"/>
      <w:pPr>
        <w:ind w:left="720" w:hanging="360"/>
      </w:pPr>
      <w:rPr>
        <w:rFonts w:ascii="Calibri" w:eastAsia="MS Mincho"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B445EA8"/>
    <w:multiLevelType w:val="hybridMultilevel"/>
    <w:tmpl w:val="5D561368"/>
    <w:lvl w:ilvl="0" w:tplc="064E6022">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E35F80"/>
    <w:multiLevelType w:val="hybridMultilevel"/>
    <w:tmpl w:val="092AE01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2EF7F85"/>
    <w:multiLevelType w:val="hybridMultilevel"/>
    <w:tmpl w:val="2F5A1C96"/>
    <w:lvl w:ilvl="0" w:tplc="F236A8E6">
      <w:start w:val="2"/>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3C4692E"/>
    <w:multiLevelType w:val="hybridMultilevel"/>
    <w:tmpl w:val="E022F626"/>
    <w:lvl w:ilvl="0" w:tplc="6604061C">
      <w:start w:val="1"/>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42170EA"/>
    <w:multiLevelType w:val="multilevel"/>
    <w:tmpl w:val="A4EED474"/>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78B5AB5"/>
    <w:multiLevelType w:val="hybridMultilevel"/>
    <w:tmpl w:val="B6B23B54"/>
    <w:lvl w:ilvl="0" w:tplc="4E964BEA">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82E5331"/>
    <w:multiLevelType w:val="multilevel"/>
    <w:tmpl w:val="EAA206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86C119C"/>
    <w:multiLevelType w:val="hybridMultilevel"/>
    <w:tmpl w:val="E0549912"/>
    <w:lvl w:ilvl="0" w:tplc="7BFE555A">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09B1C66"/>
    <w:multiLevelType w:val="multilevel"/>
    <w:tmpl w:val="A4EED474"/>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374510C"/>
    <w:multiLevelType w:val="hybridMultilevel"/>
    <w:tmpl w:val="3DC41836"/>
    <w:lvl w:ilvl="0" w:tplc="F33CEF56">
      <w:numFmt w:val="bullet"/>
      <w:lvlText w:val="-"/>
      <w:lvlJc w:val="left"/>
      <w:pPr>
        <w:ind w:left="1211" w:hanging="360"/>
      </w:pPr>
      <w:rPr>
        <w:rFonts w:ascii="Calibri" w:eastAsia="Times New Roman" w:hAnsi="Calibri"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9" w15:restartNumberingAfterBreak="0">
    <w:nsid w:val="5AF52B12"/>
    <w:multiLevelType w:val="hybridMultilevel"/>
    <w:tmpl w:val="303E461C"/>
    <w:lvl w:ilvl="0" w:tplc="44FE3720">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5E035F08"/>
    <w:multiLevelType w:val="hybridMultilevel"/>
    <w:tmpl w:val="FCA60D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E2A4146"/>
    <w:multiLevelType w:val="hybridMultilevel"/>
    <w:tmpl w:val="95AEADE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2F224A9"/>
    <w:multiLevelType w:val="hybridMultilevel"/>
    <w:tmpl w:val="5DC6E4E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8D428EC"/>
    <w:multiLevelType w:val="hybridMultilevel"/>
    <w:tmpl w:val="E8221C0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9A04CC"/>
    <w:multiLevelType w:val="hybridMultilevel"/>
    <w:tmpl w:val="7BF4CB82"/>
    <w:lvl w:ilvl="0" w:tplc="6F72EE82">
      <w:start w:val="1"/>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DE62342"/>
    <w:multiLevelType w:val="multilevel"/>
    <w:tmpl w:val="A44465D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8"/>
  </w:num>
  <w:num w:numId="2">
    <w:abstractNumId w:val="15"/>
  </w:num>
  <w:num w:numId="3">
    <w:abstractNumId w:val="9"/>
  </w:num>
  <w:num w:numId="4">
    <w:abstractNumId w:val="24"/>
  </w:num>
  <w:num w:numId="5">
    <w:abstractNumId w:val="7"/>
  </w:num>
  <w:num w:numId="6">
    <w:abstractNumId w:val="25"/>
  </w:num>
  <w:num w:numId="7">
    <w:abstractNumId w:val="5"/>
  </w:num>
  <w:num w:numId="8">
    <w:abstractNumId w:val="4"/>
  </w:num>
  <w:num w:numId="9">
    <w:abstractNumId w:val="0"/>
  </w:num>
  <w:num w:numId="10">
    <w:abstractNumId w:val="14"/>
  </w:num>
  <w:num w:numId="11">
    <w:abstractNumId w:val="17"/>
  </w:num>
  <w:num w:numId="12">
    <w:abstractNumId w:val="13"/>
  </w:num>
  <w:num w:numId="13">
    <w:abstractNumId w:val="3"/>
  </w:num>
  <w:num w:numId="14">
    <w:abstractNumId w:val="1"/>
  </w:num>
  <w:num w:numId="15">
    <w:abstractNumId w:val="19"/>
  </w:num>
  <w:num w:numId="16">
    <w:abstractNumId w:val="8"/>
  </w:num>
  <w:num w:numId="17">
    <w:abstractNumId w:val="12"/>
  </w:num>
  <w:num w:numId="18">
    <w:abstractNumId w:val="20"/>
  </w:num>
  <w:num w:numId="19">
    <w:abstractNumId w:val="2"/>
  </w:num>
  <w:num w:numId="20">
    <w:abstractNumId w:val="16"/>
  </w:num>
  <w:num w:numId="21">
    <w:abstractNumId w:val="22"/>
  </w:num>
  <w:num w:numId="22">
    <w:abstractNumId w:val="21"/>
  </w:num>
  <w:num w:numId="23">
    <w:abstractNumId w:val="6"/>
  </w:num>
  <w:num w:numId="24">
    <w:abstractNumId w:val="10"/>
  </w:num>
  <w:num w:numId="25">
    <w:abstractNumId w:val="23"/>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25D00E-36D3-450E-BBCC-61F0618DA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pPr>
      <w:spacing w:after="0" w:line="240" w:lineRule="auto"/>
      <w:ind w:left="720"/>
      <w:contextualSpacing/>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paragraph" w:styleId="En-tte">
    <w:name w:val="header"/>
    <w:basedOn w:val="Normal"/>
    <w:link w:val="En-tteCar"/>
    <w:unhideWhenUsed/>
    <w:pPr>
      <w:tabs>
        <w:tab w:val="center" w:pos="4536"/>
        <w:tab w:val="right" w:pos="9072"/>
      </w:tabs>
      <w:spacing w:after="0" w:line="240" w:lineRule="auto"/>
    </w:pPr>
  </w:style>
  <w:style w:type="character" w:customStyle="1" w:styleId="En-tteCar">
    <w:name w:val="En-tête Car"/>
    <w:basedOn w:val="Policepardfaut"/>
    <w:link w:val="En-tte"/>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character" w:styleId="Lienhypertexte">
    <w:name w:val="Hyperlink"/>
    <w:basedOn w:val="Policepardfaut"/>
    <w:uiPriority w:val="99"/>
    <w:unhideWhenUsed/>
    <w:rPr>
      <w:color w:val="0000FF" w:themeColor="hyperlink"/>
      <w:u w:val="single"/>
    </w:rPr>
  </w:style>
  <w:style w:type="table" w:styleId="Grilledutableau">
    <w:name w:val="Table Grid"/>
    <w:basedOn w:val="Tableau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basedOn w:val="Policepardfaut"/>
    <w:link w:val="Paragraphedeliste"/>
    <w:uiPriority w:val="34"/>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Numrodepage">
    <w:name w:val="page number"/>
    <w:basedOn w:val="Policepardfaut"/>
    <w:semiHidden/>
    <w:unhideWhenUsed/>
  </w:style>
  <w:style w:type="paragraph" w:customStyle="1" w:styleId="Default">
    <w:name w:val="Default"/>
    <w:pPr>
      <w:autoSpaceDE w:val="0"/>
      <w:autoSpaceDN w:val="0"/>
      <w:adjustRightInd w:val="0"/>
      <w:spacing w:after="0" w:line="240" w:lineRule="auto"/>
    </w:pPr>
    <w:rPr>
      <w:rFonts w:ascii="Comic Sans MS" w:hAnsi="Comic Sans MS" w:cs="Comic Sans MS"/>
      <w:color w:val="000000"/>
      <w:sz w:val="24"/>
      <w:szCs w:val="24"/>
    </w:rPr>
  </w:style>
  <w:style w:type="paragraph" w:customStyle="1" w:styleId="rtejustify">
    <w:name w:val="rtejustify"/>
    <w:basedOn w:val="Normal"/>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17745">
      <w:bodyDiv w:val="1"/>
      <w:marLeft w:val="0"/>
      <w:marRight w:val="0"/>
      <w:marTop w:val="0"/>
      <w:marBottom w:val="0"/>
      <w:divBdr>
        <w:top w:val="none" w:sz="0" w:space="0" w:color="auto"/>
        <w:left w:val="none" w:sz="0" w:space="0" w:color="auto"/>
        <w:bottom w:val="none" w:sz="0" w:space="0" w:color="auto"/>
        <w:right w:val="none" w:sz="0" w:space="0" w:color="auto"/>
      </w:divBdr>
      <w:divsChild>
        <w:div w:id="1500660074">
          <w:marLeft w:val="0"/>
          <w:marRight w:val="0"/>
          <w:marTop w:val="0"/>
          <w:marBottom w:val="0"/>
          <w:divBdr>
            <w:top w:val="none" w:sz="0" w:space="0" w:color="auto"/>
            <w:left w:val="none" w:sz="0" w:space="0" w:color="auto"/>
            <w:bottom w:val="none" w:sz="0" w:space="0" w:color="auto"/>
            <w:right w:val="none" w:sz="0" w:space="0" w:color="auto"/>
          </w:divBdr>
        </w:div>
        <w:div w:id="661083273">
          <w:marLeft w:val="0"/>
          <w:marRight w:val="0"/>
          <w:marTop w:val="0"/>
          <w:marBottom w:val="0"/>
          <w:divBdr>
            <w:top w:val="none" w:sz="0" w:space="0" w:color="auto"/>
            <w:left w:val="none" w:sz="0" w:space="0" w:color="auto"/>
            <w:bottom w:val="none" w:sz="0" w:space="0" w:color="auto"/>
            <w:right w:val="none" w:sz="0" w:space="0" w:color="auto"/>
          </w:divBdr>
        </w:div>
        <w:div w:id="582178005">
          <w:marLeft w:val="0"/>
          <w:marRight w:val="0"/>
          <w:marTop w:val="0"/>
          <w:marBottom w:val="0"/>
          <w:divBdr>
            <w:top w:val="none" w:sz="0" w:space="0" w:color="auto"/>
            <w:left w:val="none" w:sz="0" w:space="0" w:color="auto"/>
            <w:bottom w:val="none" w:sz="0" w:space="0" w:color="auto"/>
            <w:right w:val="none" w:sz="0" w:space="0" w:color="auto"/>
          </w:divBdr>
        </w:div>
        <w:div w:id="473641998">
          <w:marLeft w:val="0"/>
          <w:marRight w:val="0"/>
          <w:marTop w:val="0"/>
          <w:marBottom w:val="0"/>
          <w:divBdr>
            <w:top w:val="none" w:sz="0" w:space="0" w:color="auto"/>
            <w:left w:val="none" w:sz="0" w:space="0" w:color="auto"/>
            <w:bottom w:val="none" w:sz="0" w:space="0" w:color="auto"/>
            <w:right w:val="none" w:sz="0" w:space="0" w:color="auto"/>
          </w:divBdr>
        </w:div>
      </w:divsChild>
    </w:div>
    <w:div w:id="180822558">
      <w:bodyDiv w:val="1"/>
      <w:marLeft w:val="0"/>
      <w:marRight w:val="0"/>
      <w:marTop w:val="0"/>
      <w:marBottom w:val="0"/>
      <w:divBdr>
        <w:top w:val="none" w:sz="0" w:space="0" w:color="auto"/>
        <w:left w:val="none" w:sz="0" w:space="0" w:color="auto"/>
        <w:bottom w:val="none" w:sz="0" w:space="0" w:color="auto"/>
        <w:right w:val="none" w:sz="0" w:space="0" w:color="auto"/>
      </w:divBdr>
    </w:div>
    <w:div w:id="264314183">
      <w:bodyDiv w:val="1"/>
      <w:marLeft w:val="0"/>
      <w:marRight w:val="0"/>
      <w:marTop w:val="0"/>
      <w:marBottom w:val="0"/>
      <w:divBdr>
        <w:top w:val="none" w:sz="0" w:space="0" w:color="auto"/>
        <w:left w:val="none" w:sz="0" w:space="0" w:color="auto"/>
        <w:bottom w:val="none" w:sz="0" w:space="0" w:color="auto"/>
        <w:right w:val="none" w:sz="0" w:space="0" w:color="auto"/>
      </w:divBdr>
    </w:div>
    <w:div w:id="1585608895">
      <w:bodyDiv w:val="1"/>
      <w:marLeft w:val="0"/>
      <w:marRight w:val="0"/>
      <w:marTop w:val="0"/>
      <w:marBottom w:val="0"/>
      <w:divBdr>
        <w:top w:val="none" w:sz="0" w:space="0" w:color="auto"/>
        <w:left w:val="none" w:sz="0" w:space="0" w:color="auto"/>
        <w:bottom w:val="none" w:sz="0" w:space="0" w:color="auto"/>
        <w:right w:val="none" w:sz="0" w:space="0" w:color="auto"/>
      </w:divBdr>
    </w:div>
    <w:div w:id="1686589015">
      <w:bodyDiv w:val="1"/>
      <w:marLeft w:val="0"/>
      <w:marRight w:val="0"/>
      <w:marTop w:val="0"/>
      <w:marBottom w:val="0"/>
      <w:divBdr>
        <w:top w:val="none" w:sz="0" w:space="0" w:color="auto"/>
        <w:left w:val="none" w:sz="0" w:space="0" w:color="auto"/>
        <w:bottom w:val="none" w:sz="0" w:space="0" w:color="auto"/>
        <w:right w:val="none" w:sz="0" w:space="0" w:color="auto"/>
      </w:divBdr>
    </w:div>
    <w:div w:id="1727753855">
      <w:bodyDiv w:val="1"/>
      <w:marLeft w:val="0"/>
      <w:marRight w:val="0"/>
      <w:marTop w:val="0"/>
      <w:marBottom w:val="0"/>
      <w:divBdr>
        <w:top w:val="none" w:sz="0" w:space="0" w:color="auto"/>
        <w:left w:val="none" w:sz="0" w:space="0" w:color="auto"/>
        <w:bottom w:val="none" w:sz="0" w:space="0" w:color="auto"/>
        <w:right w:val="none" w:sz="0" w:space="0" w:color="auto"/>
      </w:divBdr>
    </w:div>
    <w:div w:id="195116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BEA99-758D-4FE8-8E2C-224868225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6</Pages>
  <Words>1493</Words>
  <Characters>8215</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Direction-Secrétariat</dc:creator>
  <cp:lastModifiedBy>Eddy Loi</cp:lastModifiedBy>
  <cp:revision>11</cp:revision>
  <cp:lastPrinted>2016-05-09T08:14:00Z</cp:lastPrinted>
  <dcterms:created xsi:type="dcterms:W3CDTF">2024-12-17T13:11:00Z</dcterms:created>
  <dcterms:modified xsi:type="dcterms:W3CDTF">2025-09-19T08:06:00Z</dcterms:modified>
</cp:coreProperties>
</file>